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CD3" w:rsidRPr="000C7382" w:rsidRDefault="0042588E" w:rsidP="000C7382">
      <w:pPr>
        <w:jc w:val="center"/>
        <w:rPr>
          <w:rFonts w:ascii="Arial" w:hAnsi="Arial" w:cs="Arial"/>
          <w:b/>
        </w:rPr>
      </w:pPr>
      <w:r w:rsidRPr="000C7382">
        <w:rPr>
          <w:rFonts w:ascii="Arial" w:hAnsi="Arial" w:cs="Arial"/>
          <w:b/>
        </w:rPr>
        <w:t>QUESTIONS AND ANSWERS_</w:t>
      </w:r>
      <w:r w:rsidR="00F11E79" w:rsidRPr="000C7382">
        <w:rPr>
          <w:rFonts w:ascii="Arial" w:hAnsi="Arial" w:cs="Arial"/>
          <w:b/>
        </w:rPr>
        <w:t>1</w:t>
      </w:r>
      <w:r w:rsidR="000C7382" w:rsidRPr="000C7382">
        <w:rPr>
          <w:rFonts w:ascii="Arial" w:hAnsi="Arial" w:cs="Arial"/>
          <w:b/>
        </w:rPr>
        <w:t>6</w:t>
      </w:r>
      <w:r w:rsidRPr="000C7382">
        <w:rPr>
          <w:rFonts w:ascii="Arial" w:hAnsi="Arial" w:cs="Arial"/>
          <w:b/>
        </w:rPr>
        <w:t xml:space="preserve"> </w:t>
      </w:r>
      <w:r w:rsidR="00F11E79" w:rsidRPr="000C7382">
        <w:rPr>
          <w:rFonts w:ascii="Arial" w:hAnsi="Arial" w:cs="Arial"/>
          <w:b/>
        </w:rPr>
        <w:t>MARCH</w:t>
      </w:r>
      <w:r w:rsidRPr="000C7382">
        <w:rPr>
          <w:rFonts w:ascii="Arial" w:hAnsi="Arial" w:cs="Arial"/>
          <w:b/>
        </w:rPr>
        <w:t xml:space="preserve"> 2017</w:t>
      </w:r>
    </w:p>
    <w:p w:rsidR="003A0CD3" w:rsidRPr="000C7382" w:rsidRDefault="003A0CD3" w:rsidP="000C7382">
      <w:pPr>
        <w:jc w:val="center"/>
        <w:rPr>
          <w:rFonts w:ascii="Arial" w:hAnsi="Arial" w:cs="Arial"/>
          <w:b/>
        </w:rPr>
      </w:pPr>
      <w:r w:rsidRPr="000C7382">
        <w:rPr>
          <w:rFonts w:ascii="Arial" w:hAnsi="Arial" w:cs="Arial"/>
          <w:b/>
        </w:rPr>
        <w:t>FAS/AN/DP/</w:t>
      </w:r>
      <w:r w:rsidR="00F11E79" w:rsidRPr="000C7382">
        <w:rPr>
          <w:rFonts w:ascii="Arial" w:hAnsi="Arial" w:cs="Arial"/>
          <w:b/>
        </w:rPr>
        <w:t>PROJECT_MANAGEMENT/CON873</w:t>
      </w:r>
    </w:p>
    <w:tbl>
      <w:tblPr>
        <w:tblStyle w:val="TableGrid"/>
        <w:tblW w:w="15877" w:type="dxa"/>
        <w:tblInd w:w="-885" w:type="dxa"/>
        <w:tblLook w:val="04A0" w:firstRow="1" w:lastRow="0" w:firstColumn="1" w:lastColumn="0" w:noHBand="0" w:noVBand="1"/>
      </w:tblPr>
      <w:tblGrid>
        <w:gridCol w:w="8223"/>
        <w:gridCol w:w="7654"/>
      </w:tblGrid>
      <w:tr w:rsidR="00F11E79" w:rsidRPr="00F11E79" w:rsidTr="000C7382">
        <w:tc>
          <w:tcPr>
            <w:tcW w:w="8223" w:type="dxa"/>
            <w:shd w:val="clear" w:color="auto" w:fill="D9D9D9" w:themeFill="background1" w:themeFillShade="D9"/>
          </w:tcPr>
          <w:p w:rsidR="003A0CD3" w:rsidRPr="00F11E79" w:rsidRDefault="003A0CD3" w:rsidP="00407706">
            <w:pPr>
              <w:rPr>
                <w:rFonts w:ascii="Arial" w:hAnsi="Arial" w:cs="Arial"/>
                <w:b/>
              </w:rPr>
            </w:pPr>
          </w:p>
          <w:p w:rsidR="003A0CD3" w:rsidRPr="00F11E79" w:rsidRDefault="003A0CD3" w:rsidP="00407706">
            <w:pPr>
              <w:rPr>
                <w:rFonts w:ascii="Arial" w:hAnsi="Arial" w:cs="Arial"/>
                <w:b/>
              </w:rPr>
            </w:pPr>
            <w:r w:rsidRPr="00F11E79">
              <w:rPr>
                <w:rFonts w:ascii="Arial" w:hAnsi="Arial" w:cs="Arial"/>
                <w:b/>
              </w:rPr>
              <w:t xml:space="preserve">Question </w:t>
            </w:r>
          </w:p>
        </w:tc>
        <w:tc>
          <w:tcPr>
            <w:tcW w:w="7654" w:type="dxa"/>
            <w:shd w:val="clear" w:color="auto" w:fill="D9D9D9" w:themeFill="background1" w:themeFillShade="D9"/>
          </w:tcPr>
          <w:p w:rsidR="003A0CD3" w:rsidRPr="00F11E79" w:rsidRDefault="003A0CD3" w:rsidP="00407706">
            <w:pPr>
              <w:rPr>
                <w:rFonts w:ascii="Arial" w:hAnsi="Arial" w:cs="Arial"/>
                <w:b/>
              </w:rPr>
            </w:pPr>
          </w:p>
          <w:p w:rsidR="003A0CD3" w:rsidRPr="00F11E79" w:rsidRDefault="003A0CD3" w:rsidP="00407706">
            <w:pPr>
              <w:rPr>
                <w:rFonts w:ascii="Arial" w:hAnsi="Arial" w:cs="Arial"/>
                <w:b/>
              </w:rPr>
            </w:pPr>
            <w:r w:rsidRPr="00F11E79">
              <w:rPr>
                <w:rFonts w:ascii="Arial" w:hAnsi="Arial" w:cs="Arial"/>
                <w:b/>
              </w:rPr>
              <w:t xml:space="preserve">Answer </w:t>
            </w:r>
          </w:p>
        </w:tc>
      </w:tr>
      <w:tr w:rsidR="00955CBC" w:rsidRPr="00955CBC" w:rsidTr="000C7382">
        <w:tc>
          <w:tcPr>
            <w:tcW w:w="8223" w:type="dxa"/>
          </w:tcPr>
          <w:p w:rsidR="000C7382" w:rsidRPr="00955CBC" w:rsidRDefault="000C7382" w:rsidP="00407706">
            <w:pPr>
              <w:rPr>
                <w:rFonts w:ascii="Arial" w:hAnsi="Arial" w:cs="Arial"/>
                <w:sz w:val="20"/>
                <w:szCs w:val="20"/>
              </w:rPr>
            </w:pPr>
          </w:p>
          <w:p w:rsidR="003A0CD3" w:rsidRPr="00955CBC" w:rsidRDefault="00F11E79" w:rsidP="00407706">
            <w:pPr>
              <w:rPr>
                <w:rFonts w:ascii="Arial" w:hAnsi="Arial" w:cs="Arial"/>
                <w:sz w:val="20"/>
                <w:szCs w:val="20"/>
              </w:rPr>
            </w:pPr>
            <w:r w:rsidRPr="00955CBC">
              <w:rPr>
                <w:rFonts w:ascii="Arial" w:hAnsi="Arial" w:cs="Arial"/>
                <w:sz w:val="20"/>
                <w:szCs w:val="20"/>
              </w:rPr>
              <w:t>On the first page, 1.1 it says, two days workshops on Project Management to learners on learnerships, on the same page 3.1 it says Fasset is seeking to appoint an accredited, qualified and experienced training provider to work with Fasset to present 1 day workshops. I do not understand where it says two days and 1 day workshops.</w:t>
            </w:r>
          </w:p>
        </w:tc>
        <w:tc>
          <w:tcPr>
            <w:tcW w:w="7654" w:type="dxa"/>
          </w:tcPr>
          <w:p w:rsidR="000C7382" w:rsidRPr="00955CBC" w:rsidRDefault="000C7382" w:rsidP="00F11E79">
            <w:pPr>
              <w:rPr>
                <w:rFonts w:ascii="Arial" w:hAnsi="Arial" w:cs="Arial"/>
                <w:sz w:val="20"/>
                <w:szCs w:val="20"/>
              </w:rPr>
            </w:pPr>
          </w:p>
          <w:p w:rsidR="00F11E79" w:rsidRPr="00955CBC" w:rsidRDefault="00F11E79" w:rsidP="00F11E79">
            <w:pPr>
              <w:rPr>
                <w:rFonts w:ascii="Arial" w:hAnsi="Arial" w:cs="Arial"/>
                <w:sz w:val="20"/>
                <w:szCs w:val="20"/>
              </w:rPr>
            </w:pPr>
            <w:r w:rsidRPr="00955CBC">
              <w:rPr>
                <w:rFonts w:ascii="Arial" w:hAnsi="Arial" w:cs="Arial"/>
                <w:sz w:val="20"/>
                <w:szCs w:val="20"/>
              </w:rPr>
              <w:t>This is a 1 day workshop.</w:t>
            </w:r>
          </w:p>
          <w:p w:rsidR="003A0CD3" w:rsidRPr="00955CBC" w:rsidRDefault="003A0CD3" w:rsidP="00407706">
            <w:pPr>
              <w:rPr>
                <w:rFonts w:ascii="Arial" w:hAnsi="Arial" w:cs="Arial"/>
                <w:sz w:val="20"/>
                <w:szCs w:val="20"/>
              </w:rPr>
            </w:pPr>
          </w:p>
        </w:tc>
      </w:tr>
      <w:tr w:rsidR="00955CBC" w:rsidRPr="00955CBC" w:rsidTr="000C7382">
        <w:tc>
          <w:tcPr>
            <w:tcW w:w="8223" w:type="dxa"/>
          </w:tcPr>
          <w:p w:rsidR="00723292" w:rsidRPr="00955CBC" w:rsidRDefault="00723292" w:rsidP="00407706">
            <w:pPr>
              <w:rPr>
                <w:rFonts w:ascii="Arial" w:hAnsi="Arial" w:cs="Arial"/>
                <w:sz w:val="20"/>
                <w:szCs w:val="20"/>
              </w:rPr>
            </w:pPr>
          </w:p>
          <w:p w:rsidR="00955CBC" w:rsidRDefault="00955CBC" w:rsidP="00407706">
            <w:pPr>
              <w:rPr>
                <w:rFonts w:ascii="Arial" w:hAnsi="Arial" w:cs="Arial"/>
                <w:sz w:val="20"/>
                <w:szCs w:val="20"/>
              </w:rPr>
            </w:pPr>
          </w:p>
          <w:p w:rsidR="003A0CD3" w:rsidRPr="00955CBC" w:rsidRDefault="00F11E79" w:rsidP="00407706">
            <w:pPr>
              <w:rPr>
                <w:rFonts w:ascii="Arial" w:hAnsi="Arial" w:cs="Arial"/>
                <w:sz w:val="20"/>
                <w:szCs w:val="20"/>
              </w:rPr>
            </w:pPr>
            <w:r w:rsidRPr="00955CBC">
              <w:rPr>
                <w:rFonts w:ascii="Arial" w:hAnsi="Arial" w:cs="Arial"/>
                <w:sz w:val="20"/>
                <w:szCs w:val="20"/>
              </w:rPr>
              <w:t>Can we courier, hand deliver or email it?</w:t>
            </w:r>
          </w:p>
        </w:tc>
        <w:tc>
          <w:tcPr>
            <w:tcW w:w="7654" w:type="dxa"/>
          </w:tcPr>
          <w:p w:rsidR="000C7382" w:rsidRPr="00955CBC" w:rsidRDefault="000C7382" w:rsidP="000C7382">
            <w:pPr>
              <w:rPr>
                <w:rFonts w:ascii="Arial" w:hAnsi="Arial" w:cs="Arial"/>
                <w:sz w:val="20"/>
                <w:szCs w:val="20"/>
              </w:rPr>
            </w:pPr>
          </w:p>
          <w:p w:rsidR="000C7382" w:rsidRPr="00955CBC" w:rsidRDefault="00F11E79" w:rsidP="000C7382">
            <w:pPr>
              <w:rPr>
                <w:rFonts w:ascii="Arial" w:hAnsi="Arial" w:cs="Arial"/>
                <w:sz w:val="20"/>
                <w:szCs w:val="20"/>
              </w:rPr>
            </w:pPr>
            <w:r w:rsidRPr="00955CBC">
              <w:rPr>
                <w:rFonts w:ascii="Arial" w:hAnsi="Arial" w:cs="Arial"/>
                <w:sz w:val="20"/>
                <w:szCs w:val="20"/>
              </w:rPr>
              <w:t xml:space="preserve">No electronical submissions </w:t>
            </w:r>
            <w:r w:rsidR="000C7382" w:rsidRPr="00955CBC">
              <w:rPr>
                <w:rFonts w:ascii="Arial" w:hAnsi="Arial" w:cs="Arial"/>
                <w:sz w:val="20"/>
                <w:szCs w:val="20"/>
              </w:rPr>
              <w:t xml:space="preserve">are </w:t>
            </w:r>
            <w:r w:rsidRPr="00955CBC">
              <w:rPr>
                <w:rFonts w:ascii="Arial" w:hAnsi="Arial" w:cs="Arial"/>
                <w:sz w:val="20"/>
                <w:szCs w:val="20"/>
              </w:rPr>
              <w:t xml:space="preserve">allowed. Bidders need to hand deliver or courier their proposals. </w:t>
            </w:r>
          </w:p>
        </w:tc>
      </w:tr>
      <w:tr w:rsidR="00955CBC" w:rsidRPr="00955CBC" w:rsidTr="000C7382">
        <w:tc>
          <w:tcPr>
            <w:tcW w:w="8223" w:type="dxa"/>
          </w:tcPr>
          <w:p w:rsidR="000C7382" w:rsidRPr="00955CBC" w:rsidRDefault="000C7382" w:rsidP="00F11E79">
            <w:pPr>
              <w:rPr>
                <w:rFonts w:ascii="Arial" w:eastAsia="Times New Roman" w:hAnsi="Arial" w:cs="Arial"/>
                <w:sz w:val="20"/>
                <w:szCs w:val="20"/>
              </w:rPr>
            </w:pPr>
          </w:p>
          <w:p w:rsidR="00F11E79" w:rsidRPr="00955CBC" w:rsidRDefault="00F11E79" w:rsidP="00F11E79">
            <w:pPr>
              <w:rPr>
                <w:rFonts w:ascii="Arial" w:eastAsia="Times New Roman" w:hAnsi="Arial" w:cs="Arial"/>
                <w:sz w:val="20"/>
                <w:szCs w:val="20"/>
              </w:rPr>
            </w:pPr>
            <w:r w:rsidRPr="00955CBC">
              <w:rPr>
                <w:rFonts w:ascii="Arial" w:eastAsia="Times New Roman" w:hAnsi="Arial" w:cs="Arial"/>
                <w:sz w:val="20"/>
                <w:szCs w:val="20"/>
              </w:rPr>
              <w:t>It states that the intervention must be credit bearing and linked to a PIVOTAL training programme.</w:t>
            </w:r>
          </w:p>
          <w:p w:rsidR="003A0CD3" w:rsidRPr="00955CBC" w:rsidRDefault="00F11E79" w:rsidP="00F11E79">
            <w:pPr>
              <w:rPr>
                <w:rFonts w:ascii="Arial" w:hAnsi="Arial" w:cs="Arial"/>
                <w:sz w:val="20"/>
                <w:szCs w:val="20"/>
              </w:rPr>
            </w:pPr>
            <w:r w:rsidRPr="00955CBC">
              <w:rPr>
                <w:rFonts w:ascii="Arial" w:hAnsi="Arial" w:cs="Arial"/>
                <w:sz w:val="20"/>
                <w:szCs w:val="20"/>
              </w:rPr>
              <w:t>Do you have a credit in mind as the topics mentioned in the Terms of Reference span across a few unit standards?</w:t>
            </w:r>
          </w:p>
        </w:tc>
        <w:tc>
          <w:tcPr>
            <w:tcW w:w="7654" w:type="dxa"/>
          </w:tcPr>
          <w:p w:rsidR="000C7382" w:rsidRPr="00955CBC" w:rsidRDefault="000C7382" w:rsidP="00F11E79">
            <w:pPr>
              <w:rPr>
                <w:rFonts w:ascii="Arial" w:hAnsi="Arial" w:cs="Arial"/>
                <w:sz w:val="20"/>
                <w:szCs w:val="20"/>
              </w:rPr>
            </w:pPr>
          </w:p>
          <w:p w:rsidR="00F11E79" w:rsidRPr="00955CBC" w:rsidRDefault="00F11E79" w:rsidP="00F11E79">
            <w:pPr>
              <w:rPr>
                <w:rFonts w:ascii="Arial" w:hAnsi="Arial" w:cs="Arial"/>
                <w:sz w:val="20"/>
                <w:szCs w:val="20"/>
              </w:rPr>
            </w:pPr>
            <w:r w:rsidRPr="00955CBC">
              <w:rPr>
                <w:rFonts w:ascii="Arial" w:hAnsi="Arial" w:cs="Arial"/>
                <w:sz w:val="20"/>
                <w:szCs w:val="20"/>
              </w:rPr>
              <w:t xml:space="preserve">The provider needs to select a unit standard that is relevant to most topics in the Terms of Reference. </w:t>
            </w:r>
          </w:p>
          <w:p w:rsidR="003A0CD3" w:rsidRPr="00955CBC" w:rsidRDefault="003A0CD3" w:rsidP="00407706">
            <w:pPr>
              <w:rPr>
                <w:rFonts w:ascii="Arial" w:hAnsi="Arial" w:cs="Arial"/>
                <w:sz w:val="20"/>
                <w:szCs w:val="20"/>
              </w:rPr>
            </w:pPr>
          </w:p>
        </w:tc>
      </w:tr>
      <w:tr w:rsidR="00955CBC" w:rsidRPr="00955CBC" w:rsidTr="000C7382">
        <w:tc>
          <w:tcPr>
            <w:tcW w:w="8223" w:type="dxa"/>
          </w:tcPr>
          <w:p w:rsidR="00723292" w:rsidRPr="00955CBC" w:rsidRDefault="00723292" w:rsidP="00407706">
            <w:pPr>
              <w:rPr>
                <w:rFonts w:ascii="Arial" w:hAnsi="Arial" w:cs="Arial"/>
                <w:sz w:val="20"/>
                <w:szCs w:val="20"/>
              </w:rPr>
            </w:pPr>
          </w:p>
          <w:p w:rsidR="003A0CD3" w:rsidRPr="00955CBC" w:rsidRDefault="00F11E79" w:rsidP="00407706">
            <w:pPr>
              <w:rPr>
                <w:rFonts w:ascii="Arial" w:hAnsi="Arial" w:cs="Arial"/>
                <w:sz w:val="20"/>
                <w:szCs w:val="20"/>
              </w:rPr>
            </w:pPr>
            <w:r w:rsidRPr="00955CBC">
              <w:rPr>
                <w:rFonts w:ascii="Arial" w:hAnsi="Arial" w:cs="Arial"/>
                <w:sz w:val="20"/>
                <w:szCs w:val="20"/>
              </w:rPr>
              <w:t>Which PIVOTAL programme must it be linked to?</w:t>
            </w:r>
          </w:p>
        </w:tc>
        <w:tc>
          <w:tcPr>
            <w:tcW w:w="7654" w:type="dxa"/>
          </w:tcPr>
          <w:p w:rsidR="000C7382" w:rsidRPr="00955CBC" w:rsidRDefault="000C7382" w:rsidP="00407706">
            <w:pPr>
              <w:rPr>
                <w:rFonts w:ascii="Arial" w:hAnsi="Arial" w:cs="Arial"/>
                <w:sz w:val="20"/>
                <w:szCs w:val="20"/>
              </w:rPr>
            </w:pPr>
          </w:p>
          <w:p w:rsidR="00914631" w:rsidRPr="00955CBC" w:rsidRDefault="00F11E79" w:rsidP="00407706">
            <w:pPr>
              <w:rPr>
                <w:rFonts w:ascii="Arial" w:hAnsi="Arial" w:cs="Arial"/>
                <w:sz w:val="20"/>
                <w:szCs w:val="20"/>
              </w:rPr>
            </w:pPr>
            <w:r w:rsidRPr="00955CBC">
              <w:rPr>
                <w:rFonts w:ascii="Arial" w:hAnsi="Arial" w:cs="Arial"/>
                <w:sz w:val="20"/>
                <w:szCs w:val="20"/>
              </w:rPr>
              <w:t>Preferably General Management programme</w:t>
            </w:r>
          </w:p>
        </w:tc>
      </w:tr>
      <w:tr w:rsidR="00955CBC" w:rsidRPr="00955CBC" w:rsidTr="000C7382">
        <w:tc>
          <w:tcPr>
            <w:tcW w:w="8223" w:type="dxa"/>
          </w:tcPr>
          <w:p w:rsidR="00723292" w:rsidRPr="00955CBC" w:rsidRDefault="00723292" w:rsidP="00407706">
            <w:pPr>
              <w:rPr>
                <w:rFonts w:ascii="Arial" w:hAnsi="Arial" w:cs="Arial"/>
                <w:sz w:val="20"/>
                <w:szCs w:val="20"/>
              </w:rPr>
            </w:pPr>
          </w:p>
          <w:p w:rsidR="00955CBC" w:rsidRDefault="00955CBC" w:rsidP="00407706">
            <w:pPr>
              <w:rPr>
                <w:rFonts w:ascii="Arial" w:hAnsi="Arial" w:cs="Arial"/>
                <w:sz w:val="20"/>
                <w:szCs w:val="20"/>
              </w:rPr>
            </w:pPr>
          </w:p>
          <w:p w:rsidR="003A0CD3" w:rsidRPr="00955CBC" w:rsidRDefault="00F11E79" w:rsidP="00407706">
            <w:pPr>
              <w:rPr>
                <w:rFonts w:ascii="Arial" w:hAnsi="Arial" w:cs="Arial"/>
                <w:sz w:val="20"/>
                <w:szCs w:val="20"/>
              </w:rPr>
            </w:pPr>
            <w:r w:rsidRPr="00955CBC">
              <w:rPr>
                <w:rFonts w:ascii="Arial" w:hAnsi="Arial" w:cs="Arial"/>
                <w:sz w:val="20"/>
                <w:szCs w:val="20"/>
              </w:rPr>
              <w:t>Do we have to be linked in any way to the Fasset PIVOTAL programmes?</w:t>
            </w:r>
          </w:p>
        </w:tc>
        <w:tc>
          <w:tcPr>
            <w:tcW w:w="7654" w:type="dxa"/>
          </w:tcPr>
          <w:p w:rsidR="000C7382" w:rsidRPr="00955CBC" w:rsidRDefault="000C7382" w:rsidP="00F11E79">
            <w:pPr>
              <w:rPr>
                <w:rFonts w:ascii="Arial" w:hAnsi="Arial" w:cs="Arial"/>
                <w:sz w:val="20"/>
                <w:szCs w:val="20"/>
              </w:rPr>
            </w:pPr>
          </w:p>
          <w:p w:rsidR="003A0CD3" w:rsidRPr="00955CBC" w:rsidRDefault="00F11E79" w:rsidP="00407706">
            <w:pPr>
              <w:rPr>
                <w:rFonts w:ascii="Arial" w:hAnsi="Arial" w:cs="Arial"/>
                <w:sz w:val="20"/>
                <w:szCs w:val="20"/>
              </w:rPr>
            </w:pPr>
            <w:r w:rsidRPr="00955CBC">
              <w:rPr>
                <w:rFonts w:ascii="Arial" w:hAnsi="Arial" w:cs="Arial"/>
                <w:sz w:val="20"/>
                <w:szCs w:val="20"/>
              </w:rPr>
              <w:t>No, they s</w:t>
            </w:r>
            <w:r w:rsidR="00955CBC">
              <w:rPr>
                <w:rFonts w:ascii="Arial" w:hAnsi="Arial" w:cs="Arial"/>
                <w:sz w:val="20"/>
                <w:szCs w:val="20"/>
              </w:rPr>
              <w:t>hould be relevant to the topic.</w:t>
            </w:r>
          </w:p>
        </w:tc>
      </w:tr>
      <w:tr w:rsidR="00955CBC" w:rsidRPr="00955CBC" w:rsidTr="000C7382">
        <w:tc>
          <w:tcPr>
            <w:tcW w:w="8223" w:type="dxa"/>
          </w:tcPr>
          <w:p w:rsidR="000C7382" w:rsidRPr="00955CBC" w:rsidRDefault="000C7382" w:rsidP="00407706">
            <w:pPr>
              <w:rPr>
                <w:rFonts w:ascii="Arial" w:hAnsi="Arial" w:cs="Arial"/>
                <w:bCs/>
                <w:sz w:val="20"/>
                <w:szCs w:val="20"/>
              </w:rPr>
            </w:pPr>
          </w:p>
          <w:p w:rsidR="00F11E79" w:rsidRPr="00955CBC" w:rsidRDefault="000C7382" w:rsidP="000C7382">
            <w:pPr>
              <w:rPr>
                <w:rFonts w:ascii="Arial" w:hAnsi="Arial" w:cs="Arial"/>
                <w:sz w:val="20"/>
                <w:szCs w:val="20"/>
              </w:rPr>
            </w:pPr>
            <w:r w:rsidRPr="00955CBC">
              <w:rPr>
                <w:rFonts w:ascii="Arial" w:hAnsi="Arial" w:cs="Arial"/>
                <w:bCs/>
                <w:sz w:val="20"/>
                <w:szCs w:val="20"/>
              </w:rPr>
              <w:t>How ma</w:t>
            </w:r>
            <w:r w:rsidR="00CD0BB3" w:rsidRPr="00955CBC">
              <w:rPr>
                <w:rFonts w:ascii="Arial" w:hAnsi="Arial" w:cs="Arial"/>
                <w:bCs/>
                <w:sz w:val="20"/>
                <w:szCs w:val="20"/>
              </w:rPr>
              <w:t>ny delegates will be attending?</w:t>
            </w:r>
          </w:p>
        </w:tc>
        <w:tc>
          <w:tcPr>
            <w:tcW w:w="7654" w:type="dxa"/>
          </w:tcPr>
          <w:p w:rsidR="000C7382" w:rsidRPr="00955CBC" w:rsidRDefault="000C7382" w:rsidP="00407706">
            <w:pPr>
              <w:rPr>
                <w:rFonts w:ascii="Arial" w:hAnsi="Arial" w:cs="Arial"/>
                <w:sz w:val="20"/>
                <w:szCs w:val="20"/>
              </w:rPr>
            </w:pPr>
          </w:p>
          <w:p w:rsidR="000C7382" w:rsidRPr="00955CBC" w:rsidRDefault="000C7382" w:rsidP="00407706">
            <w:pPr>
              <w:rPr>
                <w:rFonts w:ascii="Arial" w:hAnsi="Arial" w:cs="Arial"/>
                <w:sz w:val="20"/>
                <w:szCs w:val="20"/>
              </w:rPr>
            </w:pPr>
            <w:r w:rsidRPr="00955CBC">
              <w:rPr>
                <w:rFonts w:ascii="Arial" w:hAnsi="Arial" w:cs="Arial"/>
                <w:sz w:val="20"/>
                <w:szCs w:val="20"/>
              </w:rPr>
              <w:t>The total number of delegates budgeted for is 1000, this number might increase depending on the number of requests from our stakeholders</w:t>
            </w:r>
          </w:p>
        </w:tc>
      </w:tr>
      <w:tr w:rsidR="00955CBC" w:rsidRPr="00955CBC" w:rsidTr="000C7382">
        <w:tc>
          <w:tcPr>
            <w:tcW w:w="8223" w:type="dxa"/>
          </w:tcPr>
          <w:p w:rsidR="000C7382" w:rsidRPr="00955CBC" w:rsidRDefault="000C7382" w:rsidP="000C7382">
            <w:pPr>
              <w:rPr>
                <w:rFonts w:ascii="Arial" w:hAnsi="Arial" w:cs="Arial"/>
                <w:bCs/>
                <w:sz w:val="20"/>
                <w:szCs w:val="20"/>
              </w:rPr>
            </w:pPr>
          </w:p>
          <w:p w:rsidR="00F11E79" w:rsidRPr="00955CBC" w:rsidRDefault="000C7382" w:rsidP="000C7382">
            <w:pPr>
              <w:rPr>
                <w:rFonts w:ascii="Arial" w:hAnsi="Arial" w:cs="Arial"/>
                <w:sz w:val="20"/>
                <w:szCs w:val="20"/>
              </w:rPr>
            </w:pPr>
            <w:r w:rsidRPr="00955CBC">
              <w:rPr>
                <w:rFonts w:ascii="Arial" w:hAnsi="Arial" w:cs="Arial"/>
                <w:bCs/>
                <w:sz w:val="20"/>
                <w:szCs w:val="20"/>
              </w:rPr>
              <w:t>How many contact sessions, is it 16 Events plus 4 additional webinars with the option to schedule more events should it be necessary?</w:t>
            </w:r>
          </w:p>
        </w:tc>
        <w:tc>
          <w:tcPr>
            <w:tcW w:w="7654" w:type="dxa"/>
          </w:tcPr>
          <w:p w:rsidR="000C7382" w:rsidRPr="00955CBC" w:rsidRDefault="000C7382" w:rsidP="00407706">
            <w:pPr>
              <w:rPr>
                <w:rFonts w:ascii="Arial" w:hAnsi="Arial" w:cs="Arial"/>
                <w:sz w:val="20"/>
                <w:szCs w:val="20"/>
              </w:rPr>
            </w:pPr>
          </w:p>
          <w:p w:rsidR="00F11E79" w:rsidRPr="00955CBC" w:rsidRDefault="000C7382" w:rsidP="000C7382">
            <w:pPr>
              <w:rPr>
                <w:rFonts w:ascii="Arial" w:hAnsi="Arial" w:cs="Arial"/>
                <w:sz w:val="20"/>
                <w:szCs w:val="20"/>
              </w:rPr>
            </w:pPr>
            <w:r w:rsidRPr="00955CBC">
              <w:rPr>
                <w:rFonts w:ascii="Arial" w:hAnsi="Arial" w:cs="Arial"/>
                <w:sz w:val="20"/>
                <w:szCs w:val="20"/>
              </w:rPr>
              <w:t>Correct, additional sessions are dependent on the need and budget availability</w:t>
            </w:r>
          </w:p>
        </w:tc>
      </w:tr>
      <w:tr w:rsidR="00955CBC" w:rsidRPr="00955CBC" w:rsidTr="000C7382">
        <w:tc>
          <w:tcPr>
            <w:tcW w:w="8223" w:type="dxa"/>
          </w:tcPr>
          <w:p w:rsidR="000C7382" w:rsidRPr="00955CBC" w:rsidRDefault="000C7382" w:rsidP="000C7382">
            <w:pPr>
              <w:rPr>
                <w:rFonts w:ascii="Arial" w:hAnsi="Arial" w:cs="Arial"/>
                <w:bCs/>
                <w:sz w:val="20"/>
                <w:szCs w:val="20"/>
              </w:rPr>
            </w:pPr>
          </w:p>
          <w:p w:rsidR="00F11E79" w:rsidRPr="00955CBC" w:rsidRDefault="000C7382" w:rsidP="000C7382">
            <w:pPr>
              <w:rPr>
                <w:rFonts w:ascii="Arial" w:hAnsi="Arial" w:cs="Arial"/>
                <w:sz w:val="20"/>
                <w:szCs w:val="20"/>
              </w:rPr>
            </w:pPr>
            <w:r w:rsidRPr="00955CBC">
              <w:rPr>
                <w:rFonts w:ascii="Arial" w:hAnsi="Arial" w:cs="Arial"/>
                <w:bCs/>
                <w:sz w:val="20"/>
                <w:szCs w:val="20"/>
              </w:rPr>
              <w:t>What is the contract period for this assignment?</w:t>
            </w:r>
          </w:p>
        </w:tc>
        <w:tc>
          <w:tcPr>
            <w:tcW w:w="7654" w:type="dxa"/>
          </w:tcPr>
          <w:p w:rsidR="000C7382" w:rsidRPr="00955CBC" w:rsidRDefault="000C7382" w:rsidP="000C7382">
            <w:pPr>
              <w:spacing w:line="252" w:lineRule="auto"/>
              <w:rPr>
                <w:rFonts w:ascii="Arial" w:hAnsi="Arial" w:cs="Arial"/>
                <w:sz w:val="20"/>
                <w:szCs w:val="20"/>
              </w:rPr>
            </w:pPr>
          </w:p>
          <w:p w:rsidR="000C7382" w:rsidRPr="00955CBC" w:rsidRDefault="000C7382" w:rsidP="000C7382">
            <w:pPr>
              <w:spacing w:line="252" w:lineRule="auto"/>
              <w:rPr>
                <w:rFonts w:ascii="Arial" w:hAnsi="Arial" w:cs="Arial"/>
                <w:sz w:val="20"/>
                <w:szCs w:val="20"/>
              </w:rPr>
            </w:pPr>
            <w:r w:rsidRPr="00955CBC">
              <w:rPr>
                <w:rFonts w:ascii="Arial" w:hAnsi="Arial" w:cs="Arial"/>
                <w:sz w:val="20"/>
                <w:szCs w:val="20"/>
              </w:rPr>
              <w:t xml:space="preserve">Fasset will appoint the service provider and will sign a contract from that </w:t>
            </w:r>
            <w:proofErr w:type="gramStart"/>
            <w:r w:rsidRPr="00955CBC">
              <w:rPr>
                <w:rFonts w:ascii="Arial" w:hAnsi="Arial" w:cs="Arial"/>
                <w:sz w:val="20"/>
                <w:szCs w:val="20"/>
              </w:rPr>
              <w:t>date,</w:t>
            </w:r>
            <w:proofErr w:type="gramEnd"/>
            <w:r w:rsidRPr="00955CBC">
              <w:rPr>
                <w:rFonts w:ascii="Arial" w:hAnsi="Arial" w:cs="Arial"/>
                <w:sz w:val="20"/>
                <w:szCs w:val="20"/>
              </w:rPr>
              <w:t xml:space="preserve"> first event might come later than the 17 April 2017.</w:t>
            </w:r>
          </w:p>
          <w:p w:rsidR="00F11E79" w:rsidRPr="00955CBC" w:rsidRDefault="00F11E79" w:rsidP="00407706">
            <w:pPr>
              <w:rPr>
                <w:rFonts w:ascii="Arial" w:hAnsi="Arial" w:cs="Arial"/>
                <w:sz w:val="20"/>
                <w:szCs w:val="20"/>
              </w:rPr>
            </w:pPr>
          </w:p>
        </w:tc>
      </w:tr>
      <w:tr w:rsidR="00EF232B" w:rsidRPr="00955CBC" w:rsidTr="000C7382">
        <w:tc>
          <w:tcPr>
            <w:tcW w:w="8223" w:type="dxa"/>
          </w:tcPr>
          <w:p w:rsidR="00955CBC" w:rsidRDefault="00955CBC" w:rsidP="000C7382">
            <w:pPr>
              <w:rPr>
                <w:rFonts w:ascii="Arial" w:eastAsia="Times New Roman" w:hAnsi="Arial" w:cs="Arial"/>
                <w:sz w:val="20"/>
                <w:szCs w:val="20"/>
              </w:rPr>
            </w:pPr>
          </w:p>
          <w:p w:rsidR="00EF232B" w:rsidRPr="00955CBC" w:rsidRDefault="00EF232B" w:rsidP="000C7382">
            <w:pPr>
              <w:rPr>
                <w:rFonts w:ascii="Arial" w:hAnsi="Arial" w:cs="Arial"/>
                <w:bCs/>
                <w:sz w:val="20"/>
                <w:szCs w:val="20"/>
              </w:rPr>
            </w:pPr>
            <w:r w:rsidRPr="00955CBC">
              <w:rPr>
                <w:rFonts w:ascii="Arial" w:eastAsia="Times New Roman" w:hAnsi="Arial" w:cs="Arial"/>
                <w:sz w:val="20"/>
                <w:szCs w:val="20"/>
              </w:rPr>
              <w:t>Which province will the workshop be taking place?  </w:t>
            </w:r>
          </w:p>
        </w:tc>
        <w:tc>
          <w:tcPr>
            <w:tcW w:w="7654" w:type="dxa"/>
          </w:tcPr>
          <w:p w:rsidR="00955CBC" w:rsidRDefault="00955CBC" w:rsidP="000C7382">
            <w:pPr>
              <w:spacing w:line="252" w:lineRule="auto"/>
              <w:rPr>
                <w:rFonts w:ascii="Arial" w:hAnsi="Arial" w:cs="Arial"/>
                <w:sz w:val="20"/>
                <w:szCs w:val="20"/>
              </w:rPr>
            </w:pPr>
          </w:p>
          <w:p w:rsidR="00EF232B" w:rsidRPr="00955CBC" w:rsidRDefault="00955CBC" w:rsidP="000C7382">
            <w:pPr>
              <w:spacing w:line="252" w:lineRule="auto"/>
              <w:rPr>
                <w:rFonts w:ascii="Arial" w:hAnsi="Arial" w:cs="Arial"/>
                <w:sz w:val="20"/>
                <w:szCs w:val="20"/>
              </w:rPr>
            </w:pPr>
            <w:r>
              <w:rPr>
                <w:rFonts w:ascii="Arial" w:hAnsi="Arial" w:cs="Arial"/>
                <w:sz w:val="20"/>
                <w:szCs w:val="20"/>
              </w:rPr>
              <w:t xml:space="preserve">The </w:t>
            </w:r>
            <w:r w:rsidR="00EF232B" w:rsidRPr="00955CBC">
              <w:rPr>
                <w:rFonts w:ascii="Arial" w:hAnsi="Arial" w:cs="Arial"/>
                <w:sz w:val="20"/>
                <w:szCs w:val="20"/>
              </w:rPr>
              <w:t>pricing schedule depicts areas and provinces where this workshop</w:t>
            </w:r>
          </w:p>
        </w:tc>
      </w:tr>
      <w:tr w:rsidR="00EF232B" w:rsidRPr="00955CBC" w:rsidTr="000C7382">
        <w:tc>
          <w:tcPr>
            <w:tcW w:w="8223" w:type="dxa"/>
          </w:tcPr>
          <w:p w:rsidR="00EF232B" w:rsidRPr="00955CBC" w:rsidRDefault="00EF232B" w:rsidP="000C7382">
            <w:pPr>
              <w:rPr>
                <w:rFonts w:ascii="Arial" w:eastAsia="Times New Roman" w:hAnsi="Arial" w:cs="Arial"/>
                <w:sz w:val="20"/>
                <w:szCs w:val="20"/>
              </w:rPr>
            </w:pPr>
            <w:r w:rsidRPr="00955CBC">
              <w:rPr>
                <w:rFonts w:ascii="Arial" w:eastAsia="Times New Roman" w:hAnsi="Arial" w:cs="Arial"/>
                <w:sz w:val="20"/>
                <w:szCs w:val="20"/>
              </w:rPr>
              <w:t>Will Fasset host the webinar or will we be required to host the webinar?</w:t>
            </w:r>
          </w:p>
        </w:tc>
        <w:tc>
          <w:tcPr>
            <w:tcW w:w="7654" w:type="dxa"/>
          </w:tcPr>
          <w:p w:rsidR="00EF232B" w:rsidRPr="00955CBC" w:rsidRDefault="00EF232B" w:rsidP="000C7382">
            <w:pPr>
              <w:spacing w:line="252" w:lineRule="auto"/>
              <w:rPr>
                <w:rFonts w:ascii="Arial" w:hAnsi="Arial" w:cs="Arial"/>
                <w:sz w:val="20"/>
                <w:szCs w:val="20"/>
              </w:rPr>
            </w:pPr>
            <w:r w:rsidRPr="00955CBC">
              <w:rPr>
                <w:rFonts w:ascii="Arial" w:eastAsia="Times New Roman" w:hAnsi="Arial" w:cs="Arial"/>
                <w:sz w:val="20"/>
                <w:szCs w:val="20"/>
              </w:rPr>
              <w:t xml:space="preserve">The approved service provider will present that </w:t>
            </w:r>
            <w:proofErr w:type="gramStart"/>
            <w:r w:rsidRPr="00955CBC">
              <w:rPr>
                <w:rFonts w:ascii="Arial" w:eastAsia="Times New Roman" w:hAnsi="Arial" w:cs="Arial"/>
                <w:sz w:val="20"/>
                <w:szCs w:val="20"/>
              </w:rPr>
              <w:t>webinar,</w:t>
            </w:r>
            <w:proofErr w:type="gramEnd"/>
            <w:r w:rsidRPr="00955CBC">
              <w:rPr>
                <w:rFonts w:ascii="Arial" w:eastAsia="Times New Roman" w:hAnsi="Arial" w:cs="Arial"/>
                <w:sz w:val="20"/>
                <w:szCs w:val="20"/>
              </w:rPr>
              <w:t xml:space="preserve"> Fasset will source a </w:t>
            </w:r>
            <w:r w:rsidRPr="00955CBC">
              <w:rPr>
                <w:rFonts w:ascii="Arial" w:eastAsia="Times New Roman" w:hAnsi="Arial" w:cs="Arial"/>
                <w:sz w:val="20"/>
                <w:szCs w:val="20"/>
              </w:rPr>
              <w:lastRenderedPageBreak/>
              <w:t>provider for that service.</w:t>
            </w:r>
          </w:p>
        </w:tc>
      </w:tr>
      <w:tr w:rsidR="00EF232B" w:rsidRPr="00955CBC" w:rsidTr="000C7382">
        <w:tc>
          <w:tcPr>
            <w:tcW w:w="8223" w:type="dxa"/>
          </w:tcPr>
          <w:p w:rsidR="00955CBC" w:rsidRDefault="00955CBC" w:rsidP="000C7382">
            <w:pPr>
              <w:rPr>
                <w:rFonts w:ascii="Arial" w:eastAsia="Times New Roman" w:hAnsi="Arial" w:cs="Arial"/>
                <w:sz w:val="20"/>
                <w:szCs w:val="20"/>
              </w:rPr>
            </w:pPr>
          </w:p>
          <w:p w:rsidR="00EF232B" w:rsidRPr="00955CBC" w:rsidRDefault="00EF232B" w:rsidP="000C7382">
            <w:pPr>
              <w:rPr>
                <w:rFonts w:ascii="Arial" w:eastAsia="Times New Roman" w:hAnsi="Arial" w:cs="Arial"/>
                <w:sz w:val="20"/>
                <w:szCs w:val="20"/>
              </w:rPr>
            </w:pPr>
            <w:r w:rsidRPr="00955CBC">
              <w:rPr>
                <w:rFonts w:ascii="Arial" w:eastAsia="Times New Roman" w:hAnsi="Arial" w:cs="Arial"/>
                <w:sz w:val="20"/>
                <w:szCs w:val="20"/>
              </w:rPr>
              <w:t>If Fasset is hosting the webinar, how will it be hosted, i.e. what technology will be used to host it and will it be SCORM compliant?</w:t>
            </w:r>
          </w:p>
        </w:tc>
        <w:tc>
          <w:tcPr>
            <w:tcW w:w="7654" w:type="dxa"/>
          </w:tcPr>
          <w:p w:rsidR="00955CBC" w:rsidRDefault="00955CBC" w:rsidP="00EF232B">
            <w:pPr>
              <w:rPr>
                <w:rFonts w:ascii="Arial" w:eastAsia="Times New Roman" w:hAnsi="Arial" w:cs="Arial"/>
                <w:sz w:val="20"/>
                <w:szCs w:val="20"/>
              </w:rPr>
            </w:pPr>
          </w:p>
          <w:p w:rsidR="00EF232B" w:rsidRPr="00955CBC" w:rsidRDefault="00EF232B" w:rsidP="00EF232B">
            <w:pPr>
              <w:rPr>
                <w:rFonts w:ascii="Arial" w:eastAsia="Times New Roman" w:hAnsi="Arial" w:cs="Arial"/>
                <w:sz w:val="20"/>
                <w:szCs w:val="20"/>
              </w:rPr>
            </w:pPr>
            <w:r w:rsidRPr="00955CBC">
              <w:rPr>
                <w:rFonts w:ascii="Arial" w:eastAsia="Times New Roman" w:hAnsi="Arial" w:cs="Arial"/>
                <w:sz w:val="20"/>
                <w:szCs w:val="20"/>
              </w:rPr>
              <w:t>This will depend on the appointed provider to assist with a webinar. The speaker will be at the service provider facility to present from there.</w:t>
            </w:r>
          </w:p>
          <w:p w:rsidR="00EF232B" w:rsidRPr="00955CBC" w:rsidRDefault="00EF232B" w:rsidP="000C7382">
            <w:pPr>
              <w:spacing w:line="252" w:lineRule="auto"/>
              <w:rPr>
                <w:rFonts w:ascii="Arial" w:hAnsi="Arial" w:cs="Arial"/>
                <w:sz w:val="20"/>
                <w:szCs w:val="20"/>
              </w:rPr>
            </w:pPr>
          </w:p>
        </w:tc>
      </w:tr>
      <w:tr w:rsidR="00955CBC" w:rsidRPr="00955CBC" w:rsidTr="000C7382">
        <w:tc>
          <w:tcPr>
            <w:tcW w:w="8223" w:type="dxa"/>
          </w:tcPr>
          <w:p w:rsidR="00955CBC" w:rsidRDefault="00955CBC" w:rsidP="000C7382">
            <w:pPr>
              <w:rPr>
                <w:rFonts w:ascii="Arial" w:eastAsia="Times New Roman" w:hAnsi="Arial" w:cs="Arial"/>
                <w:sz w:val="20"/>
                <w:szCs w:val="20"/>
              </w:rPr>
            </w:pPr>
          </w:p>
          <w:p w:rsidR="00EF232B" w:rsidRPr="00955CBC" w:rsidRDefault="00EF232B" w:rsidP="000C7382">
            <w:pPr>
              <w:rPr>
                <w:rFonts w:ascii="Arial" w:eastAsia="Times New Roman" w:hAnsi="Arial" w:cs="Arial"/>
                <w:sz w:val="20"/>
                <w:szCs w:val="20"/>
              </w:rPr>
            </w:pPr>
            <w:r w:rsidRPr="00955CBC">
              <w:rPr>
                <w:rFonts w:ascii="Arial" w:eastAsia="Times New Roman" w:hAnsi="Arial" w:cs="Arial"/>
                <w:sz w:val="20"/>
                <w:szCs w:val="20"/>
              </w:rPr>
              <w:t>Will the webinar need to be live so that delegate interaction such as polling and chatting becomes possible?</w:t>
            </w:r>
          </w:p>
        </w:tc>
        <w:tc>
          <w:tcPr>
            <w:tcW w:w="7654" w:type="dxa"/>
          </w:tcPr>
          <w:p w:rsidR="00955CBC" w:rsidRDefault="00955CBC" w:rsidP="00EF232B">
            <w:pPr>
              <w:spacing w:line="252" w:lineRule="auto"/>
              <w:rPr>
                <w:rFonts w:ascii="Arial" w:eastAsia="Times New Roman" w:hAnsi="Arial" w:cs="Arial"/>
                <w:sz w:val="20"/>
                <w:szCs w:val="20"/>
              </w:rPr>
            </w:pPr>
          </w:p>
          <w:p w:rsidR="00EF232B" w:rsidRPr="00955CBC" w:rsidRDefault="00EF232B" w:rsidP="00EF232B">
            <w:pPr>
              <w:spacing w:line="252" w:lineRule="auto"/>
              <w:rPr>
                <w:rFonts w:ascii="Arial" w:hAnsi="Arial" w:cs="Arial"/>
                <w:sz w:val="20"/>
                <w:szCs w:val="20"/>
              </w:rPr>
            </w:pPr>
            <w:r w:rsidRPr="00955CBC">
              <w:rPr>
                <w:rFonts w:ascii="Arial" w:eastAsia="Times New Roman" w:hAnsi="Arial" w:cs="Arial"/>
                <w:sz w:val="20"/>
                <w:szCs w:val="20"/>
              </w:rPr>
              <w:t>It is n</w:t>
            </w:r>
            <w:r w:rsidRPr="00955CBC">
              <w:rPr>
                <w:rFonts w:ascii="Arial" w:eastAsia="Times New Roman" w:hAnsi="Arial" w:cs="Arial"/>
                <w:sz w:val="20"/>
                <w:szCs w:val="20"/>
              </w:rPr>
              <w:t>ot a must</w:t>
            </w:r>
          </w:p>
        </w:tc>
      </w:tr>
      <w:tr w:rsidR="00EF232B" w:rsidRPr="00955CBC" w:rsidTr="000C7382">
        <w:tc>
          <w:tcPr>
            <w:tcW w:w="8223" w:type="dxa"/>
          </w:tcPr>
          <w:p w:rsidR="00EF232B" w:rsidRPr="00955CBC" w:rsidRDefault="00EF232B" w:rsidP="000C7382">
            <w:pPr>
              <w:rPr>
                <w:rFonts w:ascii="Arial" w:eastAsia="Times New Roman" w:hAnsi="Arial" w:cs="Arial"/>
                <w:sz w:val="20"/>
                <w:szCs w:val="20"/>
              </w:rPr>
            </w:pPr>
            <w:r w:rsidRPr="00955CBC">
              <w:rPr>
                <w:rFonts w:ascii="Arial" w:eastAsia="Times New Roman" w:hAnsi="Arial" w:cs="Arial"/>
                <w:sz w:val="20"/>
                <w:szCs w:val="20"/>
              </w:rPr>
              <w:t xml:space="preserve">How long do you want the webinar to be in terms of hours? Is it a direct recording of the 1-day workshop, or does it </w:t>
            </w:r>
            <w:proofErr w:type="gramStart"/>
            <w:r w:rsidRPr="00955CBC">
              <w:rPr>
                <w:rFonts w:ascii="Arial" w:eastAsia="Times New Roman" w:hAnsi="Arial" w:cs="Arial"/>
                <w:sz w:val="20"/>
                <w:szCs w:val="20"/>
              </w:rPr>
              <w:t>need</w:t>
            </w:r>
            <w:proofErr w:type="gramEnd"/>
            <w:r w:rsidRPr="00955CBC">
              <w:rPr>
                <w:rFonts w:ascii="Arial" w:eastAsia="Times New Roman" w:hAnsi="Arial" w:cs="Arial"/>
                <w:sz w:val="20"/>
                <w:szCs w:val="20"/>
              </w:rPr>
              <w:t xml:space="preserve"> to be broken into smaller “nuggets” of learning that will make up the 1-day?</w:t>
            </w:r>
          </w:p>
        </w:tc>
        <w:tc>
          <w:tcPr>
            <w:tcW w:w="7654" w:type="dxa"/>
          </w:tcPr>
          <w:p w:rsidR="00955CBC" w:rsidRDefault="00955CBC" w:rsidP="00EF232B">
            <w:pPr>
              <w:rPr>
                <w:rFonts w:ascii="Arial" w:eastAsia="Times New Roman" w:hAnsi="Arial" w:cs="Arial"/>
                <w:sz w:val="20"/>
                <w:szCs w:val="20"/>
              </w:rPr>
            </w:pPr>
          </w:p>
          <w:p w:rsidR="00EF232B" w:rsidRPr="00955CBC" w:rsidRDefault="00EF232B" w:rsidP="00EF232B">
            <w:pPr>
              <w:rPr>
                <w:rFonts w:ascii="Arial" w:eastAsia="Times New Roman" w:hAnsi="Arial" w:cs="Arial"/>
                <w:sz w:val="20"/>
                <w:szCs w:val="20"/>
              </w:rPr>
            </w:pPr>
            <w:r w:rsidRPr="00955CBC">
              <w:rPr>
                <w:rFonts w:ascii="Arial" w:eastAsia="Times New Roman" w:hAnsi="Arial" w:cs="Arial"/>
                <w:sz w:val="20"/>
                <w:szCs w:val="20"/>
              </w:rPr>
              <w:t>It is a 1 day session same setup as on the agenda in the tender document</w:t>
            </w:r>
          </w:p>
          <w:p w:rsidR="00EF232B" w:rsidRPr="00955CBC" w:rsidRDefault="00EF232B" w:rsidP="000C7382">
            <w:pPr>
              <w:spacing w:line="252" w:lineRule="auto"/>
              <w:rPr>
                <w:rFonts w:ascii="Arial" w:hAnsi="Arial" w:cs="Arial"/>
                <w:sz w:val="20"/>
                <w:szCs w:val="20"/>
              </w:rPr>
            </w:pPr>
          </w:p>
        </w:tc>
      </w:tr>
      <w:tr w:rsidR="00EF232B" w:rsidRPr="00955CBC" w:rsidTr="000C7382">
        <w:tc>
          <w:tcPr>
            <w:tcW w:w="8223" w:type="dxa"/>
          </w:tcPr>
          <w:p w:rsidR="00955CBC" w:rsidRDefault="00955CBC" w:rsidP="000C7382">
            <w:pPr>
              <w:rPr>
                <w:rFonts w:ascii="Arial" w:eastAsia="Times New Roman" w:hAnsi="Arial" w:cs="Arial"/>
                <w:sz w:val="20"/>
                <w:szCs w:val="20"/>
              </w:rPr>
            </w:pPr>
          </w:p>
          <w:p w:rsidR="00EF232B" w:rsidRPr="00955CBC" w:rsidRDefault="00EF232B" w:rsidP="000C7382">
            <w:pPr>
              <w:rPr>
                <w:rFonts w:ascii="Arial" w:eastAsia="Times New Roman" w:hAnsi="Arial" w:cs="Arial"/>
                <w:sz w:val="20"/>
                <w:szCs w:val="20"/>
              </w:rPr>
            </w:pPr>
            <w:r w:rsidRPr="00955CBC">
              <w:rPr>
                <w:rFonts w:ascii="Arial" w:eastAsia="Times New Roman" w:hAnsi="Arial" w:cs="Arial"/>
                <w:sz w:val="20"/>
                <w:szCs w:val="20"/>
              </w:rPr>
              <w:t>Where will the webinar participants be logging in from? How stable will their internet access be?</w:t>
            </w:r>
          </w:p>
        </w:tc>
        <w:tc>
          <w:tcPr>
            <w:tcW w:w="7654" w:type="dxa"/>
          </w:tcPr>
          <w:p w:rsidR="00955CBC" w:rsidRDefault="00955CBC" w:rsidP="000C7382">
            <w:pPr>
              <w:spacing w:line="252" w:lineRule="auto"/>
              <w:rPr>
                <w:rFonts w:ascii="Arial" w:eastAsia="Times New Roman" w:hAnsi="Arial" w:cs="Arial"/>
                <w:sz w:val="20"/>
                <w:szCs w:val="20"/>
              </w:rPr>
            </w:pPr>
          </w:p>
          <w:p w:rsidR="00EF232B" w:rsidRPr="00955CBC" w:rsidRDefault="00EF232B" w:rsidP="00391294">
            <w:pPr>
              <w:spacing w:line="252" w:lineRule="auto"/>
              <w:rPr>
                <w:rFonts w:ascii="Arial" w:hAnsi="Arial" w:cs="Arial"/>
                <w:sz w:val="20"/>
                <w:szCs w:val="20"/>
              </w:rPr>
            </w:pPr>
            <w:r w:rsidRPr="00955CBC">
              <w:rPr>
                <w:rFonts w:ascii="Arial" w:eastAsia="Times New Roman" w:hAnsi="Arial" w:cs="Arial"/>
                <w:sz w:val="20"/>
                <w:szCs w:val="20"/>
              </w:rPr>
              <w:t>The</w:t>
            </w:r>
            <w:r w:rsidR="00391294">
              <w:rPr>
                <w:rFonts w:ascii="Arial" w:eastAsia="Times New Roman" w:hAnsi="Arial" w:cs="Arial"/>
                <w:sz w:val="20"/>
                <w:szCs w:val="20"/>
              </w:rPr>
              <w:t xml:space="preserve">y will use their </w:t>
            </w:r>
            <w:bookmarkStart w:id="0" w:name="_GoBack"/>
            <w:bookmarkEnd w:id="0"/>
            <w:r w:rsidRPr="00955CBC">
              <w:rPr>
                <w:rFonts w:ascii="Arial" w:eastAsia="Times New Roman" w:hAnsi="Arial" w:cs="Arial"/>
                <w:sz w:val="20"/>
                <w:szCs w:val="20"/>
              </w:rPr>
              <w:t>own computers.</w:t>
            </w:r>
          </w:p>
        </w:tc>
      </w:tr>
      <w:tr w:rsidR="00EF232B" w:rsidRPr="00955CBC" w:rsidTr="000C7382">
        <w:tc>
          <w:tcPr>
            <w:tcW w:w="8223" w:type="dxa"/>
          </w:tcPr>
          <w:p w:rsidR="00955CBC" w:rsidRDefault="00955CBC" w:rsidP="000C7382">
            <w:pPr>
              <w:rPr>
                <w:rFonts w:ascii="Arial" w:eastAsia="Times New Roman" w:hAnsi="Arial" w:cs="Arial"/>
                <w:sz w:val="20"/>
                <w:szCs w:val="20"/>
              </w:rPr>
            </w:pPr>
          </w:p>
          <w:p w:rsidR="00EF232B" w:rsidRPr="00955CBC" w:rsidRDefault="00EF232B" w:rsidP="000C7382">
            <w:pPr>
              <w:rPr>
                <w:rFonts w:ascii="Arial" w:eastAsia="Times New Roman" w:hAnsi="Arial" w:cs="Arial"/>
                <w:sz w:val="20"/>
                <w:szCs w:val="20"/>
              </w:rPr>
            </w:pPr>
            <w:r w:rsidRPr="00955CBC">
              <w:rPr>
                <w:rFonts w:ascii="Arial" w:eastAsia="Times New Roman" w:hAnsi="Arial" w:cs="Arial"/>
                <w:sz w:val="20"/>
                <w:szCs w:val="20"/>
              </w:rPr>
              <w:t>How will webinar delegates be accessing the webinar, i.e. desk tops, laptops, mobile devices?</w:t>
            </w:r>
          </w:p>
        </w:tc>
        <w:tc>
          <w:tcPr>
            <w:tcW w:w="7654" w:type="dxa"/>
          </w:tcPr>
          <w:p w:rsidR="00955CBC" w:rsidRDefault="00955CBC" w:rsidP="00EF232B">
            <w:pPr>
              <w:rPr>
                <w:rFonts w:ascii="Arial" w:eastAsia="Times New Roman" w:hAnsi="Arial" w:cs="Arial"/>
                <w:sz w:val="20"/>
                <w:szCs w:val="20"/>
              </w:rPr>
            </w:pPr>
          </w:p>
          <w:p w:rsidR="00EF232B" w:rsidRPr="00955CBC" w:rsidRDefault="00955CBC" w:rsidP="00EF232B">
            <w:pPr>
              <w:rPr>
                <w:rFonts w:ascii="Arial" w:eastAsia="Times New Roman" w:hAnsi="Arial" w:cs="Arial"/>
                <w:sz w:val="20"/>
                <w:szCs w:val="20"/>
              </w:rPr>
            </w:pPr>
            <w:r>
              <w:rPr>
                <w:rFonts w:ascii="Arial" w:eastAsia="Times New Roman" w:hAnsi="Arial" w:cs="Arial"/>
                <w:sz w:val="20"/>
                <w:szCs w:val="20"/>
              </w:rPr>
              <w:t>They use d</w:t>
            </w:r>
            <w:r w:rsidR="00EF232B" w:rsidRPr="00955CBC">
              <w:rPr>
                <w:rFonts w:ascii="Arial" w:eastAsia="Times New Roman" w:hAnsi="Arial" w:cs="Arial"/>
                <w:sz w:val="20"/>
                <w:szCs w:val="20"/>
              </w:rPr>
              <w:t xml:space="preserve">ifferent computer systems, we don’t restrict. </w:t>
            </w:r>
          </w:p>
          <w:p w:rsidR="00EF232B" w:rsidRPr="00955CBC" w:rsidRDefault="00EF232B" w:rsidP="000C7382">
            <w:pPr>
              <w:spacing w:line="252" w:lineRule="auto"/>
              <w:rPr>
                <w:rFonts w:ascii="Arial" w:hAnsi="Arial" w:cs="Arial"/>
                <w:sz w:val="20"/>
                <w:szCs w:val="20"/>
              </w:rPr>
            </w:pPr>
          </w:p>
        </w:tc>
      </w:tr>
      <w:tr w:rsidR="00EF232B" w:rsidRPr="00955CBC" w:rsidTr="000C7382">
        <w:tc>
          <w:tcPr>
            <w:tcW w:w="8223" w:type="dxa"/>
          </w:tcPr>
          <w:p w:rsidR="003F3099" w:rsidRDefault="003F3099" w:rsidP="000C7382">
            <w:pPr>
              <w:rPr>
                <w:rFonts w:ascii="Arial" w:eastAsia="Times New Roman" w:hAnsi="Arial" w:cs="Arial"/>
                <w:sz w:val="20"/>
                <w:szCs w:val="20"/>
              </w:rPr>
            </w:pPr>
          </w:p>
          <w:p w:rsidR="00EF232B" w:rsidRPr="00955CBC" w:rsidRDefault="00EF232B" w:rsidP="000C7382">
            <w:pPr>
              <w:rPr>
                <w:rFonts w:ascii="Arial" w:eastAsia="Times New Roman" w:hAnsi="Arial" w:cs="Arial"/>
                <w:sz w:val="20"/>
                <w:szCs w:val="20"/>
              </w:rPr>
            </w:pPr>
            <w:r w:rsidRPr="00955CBC">
              <w:rPr>
                <w:rFonts w:ascii="Arial" w:eastAsia="Times New Roman" w:hAnsi="Arial" w:cs="Arial"/>
                <w:sz w:val="20"/>
                <w:szCs w:val="20"/>
              </w:rPr>
              <w:t xml:space="preserve">In the pricing schedule, where do we show the costs for the webinar given that there is only a breakdown for the development and actual workshops in the </w:t>
            </w:r>
            <w:proofErr w:type="gramStart"/>
            <w:r w:rsidRPr="00955CBC">
              <w:rPr>
                <w:rFonts w:ascii="Arial" w:eastAsia="Times New Roman" w:hAnsi="Arial" w:cs="Arial"/>
                <w:sz w:val="20"/>
                <w:szCs w:val="20"/>
              </w:rPr>
              <w:t>provinces.</w:t>
            </w:r>
            <w:proofErr w:type="gramEnd"/>
          </w:p>
        </w:tc>
        <w:tc>
          <w:tcPr>
            <w:tcW w:w="7654" w:type="dxa"/>
          </w:tcPr>
          <w:p w:rsidR="00955CBC" w:rsidRDefault="00955CBC" w:rsidP="00EF232B">
            <w:pPr>
              <w:rPr>
                <w:rFonts w:ascii="Arial" w:eastAsia="Times New Roman" w:hAnsi="Arial" w:cs="Arial"/>
                <w:sz w:val="20"/>
                <w:szCs w:val="20"/>
              </w:rPr>
            </w:pPr>
          </w:p>
          <w:p w:rsidR="00EF232B" w:rsidRPr="00955CBC" w:rsidRDefault="00EF232B" w:rsidP="00EF232B">
            <w:pPr>
              <w:rPr>
                <w:rFonts w:ascii="Arial" w:eastAsia="Times New Roman" w:hAnsi="Arial" w:cs="Arial"/>
                <w:sz w:val="20"/>
                <w:szCs w:val="20"/>
              </w:rPr>
            </w:pPr>
            <w:r w:rsidRPr="00955CBC">
              <w:rPr>
                <w:rFonts w:ascii="Arial" w:eastAsia="Times New Roman" w:hAnsi="Arial" w:cs="Arial"/>
                <w:sz w:val="20"/>
                <w:szCs w:val="20"/>
              </w:rPr>
              <w:t xml:space="preserve">The price schedule has a space to include the total cost of a webinar. </w:t>
            </w:r>
          </w:p>
          <w:p w:rsidR="00EF232B" w:rsidRPr="00955CBC" w:rsidRDefault="00EF232B" w:rsidP="000C7382">
            <w:pPr>
              <w:spacing w:line="252" w:lineRule="auto"/>
              <w:rPr>
                <w:rFonts w:ascii="Arial" w:hAnsi="Arial" w:cs="Arial"/>
                <w:sz w:val="20"/>
                <w:szCs w:val="20"/>
              </w:rPr>
            </w:pPr>
          </w:p>
        </w:tc>
      </w:tr>
      <w:tr w:rsidR="00EF232B" w:rsidRPr="00955CBC" w:rsidTr="000C7382">
        <w:tc>
          <w:tcPr>
            <w:tcW w:w="8223" w:type="dxa"/>
          </w:tcPr>
          <w:p w:rsidR="00955CBC" w:rsidRDefault="00955CBC" w:rsidP="000C7382">
            <w:pPr>
              <w:rPr>
                <w:rFonts w:ascii="Arial" w:eastAsia="Times New Roman" w:hAnsi="Arial" w:cs="Arial"/>
                <w:sz w:val="20"/>
                <w:szCs w:val="20"/>
              </w:rPr>
            </w:pPr>
          </w:p>
          <w:p w:rsidR="00EF232B" w:rsidRPr="00955CBC" w:rsidRDefault="00EF232B" w:rsidP="000C7382">
            <w:pPr>
              <w:rPr>
                <w:rFonts w:ascii="Arial" w:eastAsia="Times New Roman" w:hAnsi="Arial" w:cs="Arial"/>
                <w:sz w:val="20"/>
                <w:szCs w:val="20"/>
              </w:rPr>
            </w:pPr>
            <w:r w:rsidRPr="00955CBC">
              <w:rPr>
                <w:rFonts w:ascii="Arial" w:eastAsia="Times New Roman" w:hAnsi="Arial" w:cs="Arial"/>
                <w:sz w:val="20"/>
                <w:szCs w:val="20"/>
              </w:rPr>
              <w:t>Please clarify point i on page 14: Book webinar session(s) with the approved provider – who is the approved provider?</w:t>
            </w:r>
          </w:p>
        </w:tc>
        <w:tc>
          <w:tcPr>
            <w:tcW w:w="7654" w:type="dxa"/>
          </w:tcPr>
          <w:p w:rsidR="00955CBC" w:rsidRDefault="00955CBC" w:rsidP="000C7382">
            <w:pPr>
              <w:spacing w:line="252" w:lineRule="auto"/>
              <w:rPr>
                <w:rFonts w:ascii="Arial" w:eastAsia="Times New Roman" w:hAnsi="Arial" w:cs="Arial"/>
                <w:sz w:val="20"/>
                <w:szCs w:val="20"/>
              </w:rPr>
            </w:pPr>
          </w:p>
          <w:p w:rsidR="00EF232B" w:rsidRPr="00955CBC" w:rsidRDefault="00EF232B" w:rsidP="000C7382">
            <w:pPr>
              <w:spacing w:line="252" w:lineRule="auto"/>
              <w:rPr>
                <w:rFonts w:ascii="Arial" w:hAnsi="Arial" w:cs="Arial"/>
                <w:sz w:val="20"/>
                <w:szCs w:val="20"/>
              </w:rPr>
            </w:pPr>
            <w:r w:rsidRPr="00955CBC">
              <w:rPr>
                <w:rFonts w:ascii="Arial" w:eastAsia="Times New Roman" w:hAnsi="Arial" w:cs="Arial"/>
                <w:sz w:val="20"/>
                <w:szCs w:val="20"/>
              </w:rPr>
              <w:t>The tender will be advertised for service providers that have a webinar system.</w:t>
            </w:r>
          </w:p>
        </w:tc>
      </w:tr>
      <w:tr w:rsidR="00EF232B" w:rsidRPr="00955CBC" w:rsidTr="000C7382">
        <w:tc>
          <w:tcPr>
            <w:tcW w:w="8223" w:type="dxa"/>
          </w:tcPr>
          <w:p w:rsidR="00955CBC" w:rsidRDefault="00955CBC" w:rsidP="000C7382">
            <w:pPr>
              <w:rPr>
                <w:rFonts w:ascii="Arial" w:hAnsi="Arial" w:cs="Arial"/>
                <w:sz w:val="20"/>
                <w:szCs w:val="20"/>
              </w:rPr>
            </w:pPr>
          </w:p>
          <w:p w:rsidR="00EF232B" w:rsidRPr="00955CBC" w:rsidRDefault="00FA7419" w:rsidP="000C7382">
            <w:pPr>
              <w:rPr>
                <w:rFonts w:ascii="Arial" w:eastAsia="Times New Roman" w:hAnsi="Arial" w:cs="Arial"/>
                <w:sz w:val="20"/>
                <w:szCs w:val="20"/>
              </w:rPr>
            </w:pPr>
            <w:r w:rsidRPr="00955CBC">
              <w:rPr>
                <w:rFonts w:ascii="Arial" w:hAnsi="Arial" w:cs="Arial"/>
                <w:sz w:val="20"/>
                <w:szCs w:val="20"/>
              </w:rPr>
              <w:t xml:space="preserve">Is it possible to get </w:t>
            </w:r>
            <w:proofErr w:type="gramStart"/>
            <w:r w:rsidRPr="00955CBC">
              <w:rPr>
                <w:rFonts w:ascii="Arial" w:hAnsi="Arial" w:cs="Arial"/>
                <w:sz w:val="20"/>
                <w:szCs w:val="20"/>
              </w:rPr>
              <w:t>a more realistic estimates</w:t>
            </w:r>
            <w:proofErr w:type="gramEnd"/>
            <w:r w:rsidRPr="00955CBC">
              <w:rPr>
                <w:rFonts w:ascii="Arial" w:hAnsi="Arial" w:cs="Arial"/>
                <w:sz w:val="20"/>
                <w:szCs w:val="20"/>
              </w:rPr>
              <w:t xml:space="preserve"> on the draft plan for submission (as per section 6 of the TOR) as there dates seem unrealistic at this stage. This will help us in drafting our project plan? Or assumptions remain as are and/or we can make our own assumptions?</w:t>
            </w:r>
          </w:p>
        </w:tc>
        <w:tc>
          <w:tcPr>
            <w:tcW w:w="7654" w:type="dxa"/>
          </w:tcPr>
          <w:p w:rsidR="00955CBC" w:rsidRDefault="00955CBC" w:rsidP="00FA7419">
            <w:pPr>
              <w:rPr>
                <w:rFonts w:ascii="Arial" w:hAnsi="Arial" w:cs="Arial"/>
                <w:sz w:val="20"/>
                <w:szCs w:val="20"/>
              </w:rPr>
            </w:pPr>
          </w:p>
          <w:p w:rsidR="00FA7419" w:rsidRPr="00955CBC" w:rsidRDefault="00FA7419" w:rsidP="00FA7419">
            <w:pPr>
              <w:rPr>
                <w:rFonts w:ascii="Arial" w:hAnsi="Arial" w:cs="Arial"/>
                <w:sz w:val="20"/>
                <w:szCs w:val="20"/>
              </w:rPr>
            </w:pPr>
            <w:r w:rsidRPr="00955CBC">
              <w:rPr>
                <w:rFonts w:ascii="Arial" w:hAnsi="Arial" w:cs="Arial"/>
                <w:sz w:val="20"/>
                <w:szCs w:val="20"/>
              </w:rPr>
              <w:t xml:space="preserve">Providers are required to deliver </w:t>
            </w:r>
            <w:r w:rsidR="00955CBC">
              <w:rPr>
                <w:rFonts w:ascii="Arial" w:hAnsi="Arial" w:cs="Arial"/>
                <w:sz w:val="20"/>
                <w:szCs w:val="20"/>
              </w:rPr>
              <w:t xml:space="preserve">as </w:t>
            </w:r>
            <w:r w:rsidRPr="00955CBC">
              <w:rPr>
                <w:rFonts w:ascii="Arial" w:hAnsi="Arial" w:cs="Arial"/>
                <w:sz w:val="20"/>
                <w:szCs w:val="20"/>
              </w:rPr>
              <w:t xml:space="preserve">per the project plan depicted in the tender document. Fasset is unable to revise this plan. </w:t>
            </w:r>
          </w:p>
          <w:p w:rsidR="00EF232B" w:rsidRPr="00955CBC" w:rsidRDefault="00EF232B" w:rsidP="000C7382">
            <w:pPr>
              <w:spacing w:line="252" w:lineRule="auto"/>
              <w:rPr>
                <w:rFonts w:ascii="Arial" w:hAnsi="Arial" w:cs="Arial"/>
                <w:sz w:val="20"/>
                <w:szCs w:val="20"/>
              </w:rPr>
            </w:pPr>
          </w:p>
        </w:tc>
      </w:tr>
      <w:tr w:rsidR="00EF232B" w:rsidRPr="00955CBC" w:rsidTr="000C7382">
        <w:tc>
          <w:tcPr>
            <w:tcW w:w="8223" w:type="dxa"/>
          </w:tcPr>
          <w:p w:rsidR="00955CBC" w:rsidRDefault="00955CBC" w:rsidP="000C7382">
            <w:pPr>
              <w:rPr>
                <w:rFonts w:ascii="Arial" w:hAnsi="Arial" w:cs="Arial"/>
                <w:sz w:val="20"/>
                <w:szCs w:val="20"/>
              </w:rPr>
            </w:pPr>
          </w:p>
          <w:p w:rsidR="00EF232B" w:rsidRPr="00955CBC" w:rsidRDefault="00FA7419" w:rsidP="000C7382">
            <w:pPr>
              <w:rPr>
                <w:rFonts w:ascii="Arial" w:eastAsia="Times New Roman" w:hAnsi="Arial" w:cs="Arial"/>
                <w:sz w:val="20"/>
                <w:szCs w:val="20"/>
              </w:rPr>
            </w:pPr>
            <w:r w:rsidRPr="00955CBC">
              <w:rPr>
                <w:rFonts w:ascii="Arial" w:hAnsi="Arial" w:cs="Arial"/>
                <w:sz w:val="20"/>
                <w:szCs w:val="20"/>
              </w:rPr>
              <w:t>If we are submitting as a Joint Venture for this project, do we submit individual B-BBEE certificates or consolidated (JV) B-BBEE certificate in order to attain the maximum BEE points?</w:t>
            </w:r>
          </w:p>
        </w:tc>
        <w:tc>
          <w:tcPr>
            <w:tcW w:w="7654" w:type="dxa"/>
          </w:tcPr>
          <w:p w:rsidR="00955CBC" w:rsidRPr="00955CBC" w:rsidRDefault="00FA7419" w:rsidP="00955CBC">
            <w:pPr>
              <w:spacing w:before="100" w:beforeAutospacing="1" w:after="100" w:afterAutospacing="1"/>
              <w:rPr>
                <w:rFonts w:ascii="Segoe UI" w:eastAsia="Times New Roman" w:hAnsi="Segoe UI" w:cs="Segoe UI"/>
                <w:sz w:val="20"/>
                <w:szCs w:val="20"/>
              </w:rPr>
            </w:pPr>
            <w:r w:rsidRPr="00955CBC">
              <w:rPr>
                <w:rFonts w:ascii="Arial" w:hAnsi="Arial" w:cs="Arial"/>
                <w:sz w:val="20"/>
                <w:szCs w:val="20"/>
              </w:rPr>
              <w:t xml:space="preserve">All documents of providers and their subcontracted/JV are required to be submitted before the tender closes. </w:t>
            </w:r>
            <w:r w:rsidR="00955CBC">
              <w:rPr>
                <w:rFonts w:ascii="Arial" w:hAnsi="Arial" w:cs="Arial"/>
                <w:sz w:val="20"/>
                <w:szCs w:val="20"/>
              </w:rPr>
              <w:t xml:space="preserve">Providers submitting as a JV must submit a consolidated B-BBEE certificate to qualify for </w:t>
            </w:r>
            <w:proofErr w:type="gramStart"/>
            <w:r w:rsidR="00955CBC">
              <w:rPr>
                <w:rFonts w:ascii="Arial" w:hAnsi="Arial" w:cs="Arial"/>
                <w:sz w:val="20"/>
                <w:szCs w:val="20"/>
              </w:rPr>
              <w:t xml:space="preserve">points </w:t>
            </w:r>
            <w:r w:rsidR="00955CBC" w:rsidRPr="00955CBC">
              <w:rPr>
                <w:rFonts w:ascii="Segoe UI" w:eastAsia="Times New Roman" w:hAnsi="Segoe UI" w:cs="Segoe UI"/>
                <w:sz w:val="20"/>
                <w:szCs w:val="20"/>
              </w:rPr>
              <w:t>.</w:t>
            </w:r>
            <w:proofErr w:type="gramEnd"/>
            <w:r w:rsidR="00955CBC" w:rsidRPr="00955CBC">
              <w:rPr>
                <w:rFonts w:ascii="Segoe UI" w:eastAsia="Times New Roman" w:hAnsi="Segoe UI" w:cs="Segoe UI"/>
                <w:sz w:val="20"/>
                <w:szCs w:val="20"/>
              </w:rPr>
              <w:t xml:space="preserve"> </w:t>
            </w:r>
          </w:p>
          <w:p w:rsidR="00FA7419" w:rsidRPr="00955CBC" w:rsidRDefault="00FA7419" w:rsidP="00FA7419">
            <w:pPr>
              <w:rPr>
                <w:rFonts w:ascii="Arial" w:hAnsi="Arial" w:cs="Arial"/>
                <w:sz w:val="20"/>
                <w:szCs w:val="20"/>
              </w:rPr>
            </w:pPr>
          </w:p>
          <w:p w:rsidR="00EF232B" w:rsidRPr="00955CBC" w:rsidRDefault="00EF232B" w:rsidP="000C7382">
            <w:pPr>
              <w:spacing w:line="252" w:lineRule="auto"/>
              <w:rPr>
                <w:rFonts w:ascii="Arial" w:hAnsi="Arial" w:cs="Arial"/>
                <w:sz w:val="20"/>
                <w:szCs w:val="20"/>
              </w:rPr>
            </w:pPr>
          </w:p>
        </w:tc>
      </w:tr>
      <w:tr w:rsidR="00FA7419" w:rsidRPr="00955CBC" w:rsidTr="000C7382">
        <w:tc>
          <w:tcPr>
            <w:tcW w:w="8223" w:type="dxa"/>
          </w:tcPr>
          <w:p w:rsidR="00955CBC" w:rsidRDefault="00955CBC" w:rsidP="000C7382">
            <w:pPr>
              <w:rPr>
                <w:rFonts w:ascii="Arial" w:hAnsi="Arial" w:cs="Arial"/>
                <w:sz w:val="20"/>
                <w:szCs w:val="20"/>
              </w:rPr>
            </w:pPr>
          </w:p>
          <w:p w:rsidR="00FA7419" w:rsidRPr="00955CBC" w:rsidRDefault="00FA7419" w:rsidP="000C7382">
            <w:pPr>
              <w:rPr>
                <w:rFonts w:ascii="Arial" w:hAnsi="Arial" w:cs="Arial"/>
                <w:sz w:val="20"/>
                <w:szCs w:val="20"/>
              </w:rPr>
            </w:pPr>
            <w:r w:rsidRPr="00955CBC">
              <w:rPr>
                <w:rFonts w:ascii="Arial" w:hAnsi="Arial" w:cs="Arial"/>
                <w:sz w:val="20"/>
                <w:szCs w:val="20"/>
              </w:rPr>
              <w:t xml:space="preserve">Will the printing of the manuals be done by the service provider (Bidder) or Fasset </w:t>
            </w:r>
            <w:proofErr w:type="gramStart"/>
            <w:r w:rsidRPr="00955CBC">
              <w:rPr>
                <w:rFonts w:ascii="Arial" w:hAnsi="Arial" w:cs="Arial"/>
                <w:sz w:val="20"/>
                <w:szCs w:val="20"/>
              </w:rPr>
              <w:t>Seta.</w:t>
            </w:r>
            <w:proofErr w:type="gramEnd"/>
            <w:r w:rsidRPr="00955CBC">
              <w:rPr>
                <w:rFonts w:ascii="Arial" w:hAnsi="Arial" w:cs="Arial"/>
                <w:sz w:val="20"/>
                <w:szCs w:val="20"/>
              </w:rPr>
              <w:t xml:space="preserve"> This has material effect on the pricing as this is not provided for in the excel document provided</w:t>
            </w:r>
          </w:p>
        </w:tc>
        <w:tc>
          <w:tcPr>
            <w:tcW w:w="7654" w:type="dxa"/>
          </w:tcPr>
          <w:p w:rsidR="00955CBC" w:rsidRDefault="00955CBC" w:rsidP="00FA7419">
            <w:pPr>
              <w:rPr>
                <w:rFonts w:ascii="Arial" w:hAnsi="Arial" w:cs="Arial"/>
                <w:sz w:val="20"/>
                <w:szCs w:val="20"/>
              </w:rPr>
            </w:pPr>
          </w:p>
          <w:p w:rsidR="00FA7419" w:rsidRPr="00955CBC" w:rsidRDefault="00FA7419" w:rsidP="00FA7419">
            <w:pPr>
              <w:rPr>
                <w:rFonts w:ascii="Arial" w:hAnsi="Arial" w:cs="Arial"/>
                <w:sz w:val="20"/>
                <w:szCs w:val="20"/>
              </w:rPr>
            </w:pPr>
            <w:r w:rsidRPr="00955CBC">
              <w:rPr>
                <w:rFonts w:ascii="Arial" w:hAnsi="Arial" w:cs="Arial"/>
                <w:sz w:val="20"/>
                <w:szCs w:val="20"/>
              </w:rPr>
              <w:t xml:space="preserve">The tender indicates the items to be delivered by the appointed service provider. Printing of manual is not the service provider’s responsibility. </w:t>
            </w:r>
          </w:p>
          <w:p w:rsidR="00FA7419" w:rsidRPr="00955CBC" w:rsidRDefault="00FA7419" w:rsidP="00FA7419">
            <w:pPr>
              <w:rPr>
                <w:rFonts w:ascii="Arial" w:hAnsi="Arial" w:cs="Arial"/>
                <w:sz w:val="20"/>
                <w:szCs w:val="20"/>
              </w:rPr>
            </w:pPr>
          </w:p>
        </w:tc>
      </w:tr>
      <w:tr w:rsidR="00FA7419" w:rsidRPr="00955CBC" w:rsidTr="000C7382">
        <w:tc>
          <w:tcPr>
            <w:tcW w:w="8223" w:type="dxa"/>
          </w:tcPr>
          <w:p w:rsidR="00955CBC" w:rsidRDefault="00955CBC" w:rsidP="00955CBC">
            <w:pPr>
              <w:rPr>
                <w:rFonts w:ascii="Arial" w:eastAsia="Times New Roman" w:hAnsi="Arial" w:cs="Arial"/>
                <w:sz w:val="20"/>
                <w:szCs w:val="20"/>
              </w:rPr>
            </w:pPr>
          </w:p>
          <w:p w:rsidR="009626BA" w:rsidRDefault="009626BA" w:rsidP="00955CBC">
            <w:pPr>
              <w:rPr>
                <w:rFonts w:ascii="Arial" w:eastAsia="Times New Roman" w:hAnsi="Arial" w:cs="Arial"/>
                <w:sz w:val="20"/>
                <w:szCs w:val="20"/>
              </w:rPr>
            </w:pPr>
          </w:p>
          <w:p w:rsidR="00FA7419" w:rsidRPr="00955CBC" w:rsidRDefault="00955CBC" w:rsidP="00955CBC">
            <w:pPr>
              <w:rPr>
                <w:rFonts w:ascii="Arial" w:hAnsi="Arial" w:cs="Arial"/>
                <w:sz w:val="20"/>
                <w:szCs w:val="20"/>
              </w:rPr>
            </w:pPr>
            <w:r w:rsidRPr="00955CBC">
              <w:rPr>
                <w:rFonts w:ascii="Arial" w:eastAsia="Times New Roman" w:hAnsi="Arial" w:cs="Arial"/>
                <w:sz w:val="20"/>
                <w:szCs w:val="20"/>
              </w:rPr>
              <w:t>Page 3 of Annexure A speaks about Business writing skills?</w:t>
            </w:r>
          </w:p>
        </w:tc>
        <w:tc>
          <w:tcPr>
            <w:tcW w:w="7654" w:type="dxa"/>
          </w:tcPr>
          <w:p w:rsidR="009626BA" w:rsidRDefault="009626BA" w:rsidP="00955CBC">
            <w:pPr>
              <w:spacing w:before="100" w:beforeAutospacing="1" w:after="100" w:afterAutospacing="1"/>
              <w:rPr>
                <w:rFonts w:ascii="Arial" w:eastAsia="Times New Roman" w:hAnsi="Arial" w:cs="Arial"/>
                <w:sz w:val="20"/>
                <w:szCs w:val="20"/>
              </w:rPr>
            </w:pPr>
          </w:p>
          <w:p w:rsidR="00FA7419" w:rsidRPr="00955CBC" w:rsidRDefault="00955CBC" w:rsidP="00955CBC">
            <w:pPr>
              <w:spacing w:before="100" w:beforeAutospacing="1" w:after="100" w:afterAutospacing="1"/>
              <w:rPr>
                <w:rFonts w:ascii="Arial" w:hAnsi="Arial" w:cs="Arial"/>
                <w:sz w:val="20"/>
                <w:szCs w:val="20"/>
              </w:rPr>
            </w:pPr>
            <w:r w:rsidRPr="00955CBC">
              <w:rPr>
                <w:rFonts w:ascii="Arial" w:eastAsia="Times New Roman" w:hAnsi="Arial" w:cs="Arial"/>
                <w:sz w:val="20"/>
                <w:szCs w:val="20"/>
              </w:rPr>
              <w:t xml:space="preserve">This is an error, this is for Project Management. </w:t>
            </w:r>
          </w:p>
        </w:tc>
      </w:tr>
      <w:tr w:rsidR="00FA7419" w:rsidRPr="00955CBC" w:rsidTr="000C7382">
        <w:tc>
          <w:tcPr>
            <w:tcW w:w="8223" w:type="dxa"/>
          </w:tcPr>
          <w:p w:rsidR="00955CBC" w:rsidRDefault="00955CBC" w:rsidP="000C7382">
            <w:pPr>
              <w:rPr>
                <w:rFonts w:ascii="Arial" w:eastAsia="Times New Roman" w:hAnsi="Arial" w:cs="Arial"/>
                <w:sz w:val="20"/>
                <w:szCs w:val="20"/>
              </w:rPr>
            </w:pPr>
          </w:p>
          <w:p w:rsidR="009626BA" w:rsidRDefault="009626BA" w:rsidP="000C7382">
            <w:pPr>
              <w:rPr>
                <w:rFonts w:ascii="Arial" w:eastAsia="Times New Roman" w:hAnsi="Arial" w:cs="Arial"/>
                <w:sz w:val="20"/>
                <w:szCs w:val="20"/>
              </w:rPr>
            </w:pPr>
          </w:p>
          <w:p w:rsidR="00FA7419" w:rsidRPr="00955CBC" w:rsidRDefault="00FA7419" w:rsidP="000C7382">
            <w:pPr>
              <w:rPr>
                <w:rFonts w:ascii="Arial" w:hAnsi="Arial" w:cs="Arial"/>
                <w:sz w:val="20"/>
                <w:szCs w:val="20"/>
              </w:rPr>
            </w:pPr>
            <w:proofErr w:type="gramStart"/>
            <w:r w:rsidRPr="00955CBC">
              <w:rPr>
                <w:rFonts w:ascii="Arial" w:eastAsia="Times New Roman" w:hAnsi="Arial" w:cs="Arial"/>
                <w:sz w:val="20"/>
                <w:szCs w:val="20"/>
              </w:rPr>
              <w:t>C</w:t>
            </w:r>
            <w:r w:rsidRPr="00955CBC">
              <w:rPr>
                <w:rFonts w:ascii="Arial" w:eastAsia="Times New Roman" w:hAnsi="Arial" w:cs="Arial"/>
                <w:sz w:val="20"/>
                <w:szCs w:val="20"/>
              </w:rPr>
              <w:t>ertification :</w:t>
            </w:r>
            <w:proofErr w:type="gramEnd"/>
            <w:r w:rsidRPr="00955CBC">
              <w:rPr>
                <w:rFonts w:ascii="Arial" w:eastAsia="Times New Roman" w:hAnsi="Arial" w:cs="Arial"/>
                <w:sz w:val="20"/>
                <w:szCs w:val="20"/>
              </w:rPr>
              <w:t xml:space="preserve"> do the learners need to receive certificates?</w:t>
            </w:r>
          </w:p>
        </w:tc>
        <w:tc>
          <w:tcPr>
            <w:tcW w:w="7654" w:type="dxa"/>
          </w:tcPr>
          <w:p w:rsidR="00955CBC" w:rsidRDefault="00955CBC" w:rsidP="00FA7419">
            <w:pPr>
              <w:spacing w:before="100" w:beforeAutospacing="1" w:after="100" w:afterAutospacing="1"/>
              <w:rPr>
                <w:rFonts w:ascii="Arial" w:eastAsia="Times New Roman" w:hAnsi="Arial" w:cs="Arial"/>
                <w:sz w:val="20"/>
                <w:szCs w:val="20"/>
              </w:rPr>
            </w:pPr>
          </w:p>
          <w:p w:rsidR="00FA7419" w:rsidRPr="00955CBC" w:rsidRDefault="00FA7419" w:rsidP="00955CBC">
            <w:pPr>
              <w:spacing w:before="100" w:beforeAutospacing="1" w:after="100" w:afterAutospacing="1"/>
              <w:rPr>
                <w:rFonts w:ascii="Arial" w:eastAsia="Times New Roman" w:hAnsi="Arial" w:cs="Arial"/>
                <w:sz w:val="20"/>
                <w:szCs w:val="20"/>
              </w:rPr>
            </w:pPr>
            <w:r w:rsidRPr="00955CBC">
              <w:rPr>
                <w:rFonts w:ascii="Arial" w:eastAsia="Times New Roman" w:hAnsi="Arial" w:cs="Arial"/>
                <w:sz w:val="20"/>
                <w:szCs w:val="20"/>
              </w:rPr>
              <w:t>No, Fasset will provide them with attendance certificates</w:t>
            </w:r>
          </w:p>
        </w:tc>
      </w:tr>
      <w:tr w:rsidR="00FA7419" w:rsidRPr="00955CBC" w:rsidTr="000C7382">
        <w:tc>
          <w:tcPr>
            <w:tcW w:w="8223" w:type="dxa"/>
          </w:tcPr>
          <w:p w:rsidR="009626BA" w:rsidRDefault="009626BA" w:rsidP="000C7382">
            <w:pPr>
              <w:rPr>
                <w:rFonts w:ascii="Arial" w:eastAsia="Times New Roman" w:hAnsi="Arial" w:cs="Arial"/>
                <w:sz w:val="20"/>
                <w:szCs w:val="20"/>
              </w:rPr>
            </w:pPr>
          </w:p>
          <w:p w:rsidR="00FA7419" w:rsidRPr="00955CBC" w:rsidRDefault="00FA7419" w:rsidP="000C7382">
            <w:pPr>
              <w:rPr>
                <w:rFonts w:ascii="Arial" w:eastAsia="Times New Roman" w:hAnsi="Arial" w:cs="Arial"/>
                <w:sz w:val="20"/>
                <w:szCs w:val="20"/>
              </w:rPr>
            </w:pPr>
            <w:r w:rsidRPr="00955CBC">
              <w:rPr>
                <w:rFonts w:ascii="Arial" w:eastAsia="Times New Roman" w:hAnsi="Arial" w:cs="Arial"/>
                <w:sz w:val="20"/>
                <w:szCs w:val="20"/>
              </w:rPr>
              <w:t xml:space="preserve">Page 3 of the Annexure A speaks about allocating three speakers, then after it state maximum of 2. In our past, one presenter managed the project. </w:t>
            </w:r>
            <w:proofErr w:type="gramStart"/>
            <w:r w:rsidRPr="00955CBC">
              <w:rPr>
                <w:rFonts w:ascii="Arial" w:eastAsia="Times New Roman" w:hAnsi="Arial" w:cs="Arial"/>
                <w:sz w:val="20"/>
                <w:szCs w:val="20"/>
              </w:rPr>
              <w:t>please</w:t>
            </w:r>
            <w:proofErr w:type="gramEnd"/>
            <w:r w:rsidRPr="00955CBC">
              <w:rPr>
                <w:rFonts w:ascii="Arial" w:eastAsia="Times New Roman" w:hAnsi="Arial" w:cs="Arial"/>
                <w:sz w:val="20"/>
                <w:szCs w:val="20"/>
              </w:rPr>
              <w:t xml:space="preserve"> advise.</w:t>
            </w:r>
          </w:p>
        </w:tc>
        <w:tc>
          <w:tcPr>
            <w:tcW w:w="7654" w:type="dxa"/>
          </w:tcPr>
          <w:p w:rsidR="009626BA" w:rsidRDefault="009626BA" w:rsidP="00FA7419">
            <w:pPr>
              <w:spacing w:before="100" w:beforeAutospacing="1" w:after="100" w:afterAutospacing="1"/>
              <w:rPr>
                <w:rFonts w:ascii="Arial" w:eastAsia="Times New Roman" w:hAnsi="Arial" w:cs="Arial"/>
                <w:sz w:val="20"/>
                <w:szCs w:val="20"/>
              </w:rPr>
            </w:pPr>
          </w:p>
          <w:p w:rsidR="00FA7419" w:rsidRPr="009626BA" w:rsidRDefault="00FA7419" w:rsidP="009626BA">
            <w:pPr>
              <w:spacing w:before="100" w:beforeAutospacing="1" w:after="100" w:afterAutospacing="1"/>
              <w:rPr>
                <w:rFonts w:ascii="Arial" w:eastAsia="Times New Roman" w:hAnsi="Arial" w:cs="Arial"/>
                <w:sz w:val="20"/>
                <w:szCs w:val="20"/>
              </w:rPr>
            </w:pPr>
            <w:r w:rsidRPr="00955CBC">
              <w:rPr>
                <w:rFonts w:ascii="Arial" w:eastAsia="Times New Roman" w:hAnsi="Arial" w:cs="Arial"/>
                <w:sz w:val="20"/>
                <w:szCs w:val="20"/>
              </w:rPr>
              <w:t xml:space="preserve">Three speakers for this project – two main speakers and one backup speaker. </w:t>
            </w:r>
          </w:p>
        </w:tc>
      </w:tr>
    </w:tbl>
    <w:p w:rsidR="003A0CD3" w:rsidRPr="00955CBC" w:rsidRDefault="003A0CD3" w:rsidP="00192FEB">
      <w:pPr>
        <w:rPr>
          <w:rFonts w:ascii="Arial" w:hAnsi="Arial" w:cs="Arial"/>
          <w:sz w:val="20"/>
          <w:szCs w:val="20"/>
        </w:rPr>
      </w:pPr>
    </w:p>
    <w:sectPr w:rsidR="003A0CD3" w:rsidRPr="00955CBC" w:rsidSect="003A00E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FEE" w:rsidRDefault="00381FEE" w:rsidP="00381FEE">
      <w:pPr>
        <w:spacing w:after="0" w:line="240" w:lineRule="auto"/>
      </w:pPr>
      <w:r>
        <w:separator/>
      </w:r>
    </w:p>
  </w:endnote>
  <w:endnote w:type="continuationSeparator" w:id="0">
    <w:p w:rsidR="00381FEE" w:rsidRDefault="00381FEE" w:rsidP="0038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FEE" w:rsidRDefault="00381FEE" w:rsidP="00381FEE">
      <w:pPr>
        <w:spacing w:after="0" w:line="240" w:lineRule="auto"/>
      </w:pPr>
      <w:r>
        <w:separator/>
      </w:r>
    </w:p>
  </w:footnote>
  <w:footnote w:type="continuationSeparator" w:id="0">
    <w:p w:rsidR="00381FEE" w:rsidRDefault="00381FEE" w:rsidP="00381F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126A"/>
    <w:multiLevelType w:val="hybridMultilevel"/>
    <w:tmpl w:val="12E89B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nsid w:val="0A7D0352"/>
    <w:multiLevelType w:val="hybridMultilevel"/>
    <w:tmpl w:val="3FFADA4A"/>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nsid w:val="140B0C27"/>
    <w:multiLevelType w:val="hybridMultilevel"/>
    <w:tmpl w:val="CD9443CE"/>
    <w:lvl w:ilvl="0" w:tplc="1C09000F">
      <w:start w:val="1"/>
      <w:numFmt w:val="decimal"/>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3">
    <w:nsid w:val="1597042F"/>
    <w:multiLevelType w:val="hybridMultilevel"/>
    <w:tmpl w:val="850ECF0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nsid w:val="1DA45F84"/>
    <w:multiLevelType w:val="hybridMultilevel"/>
    <w:tmpl w:val="408EFBF6"/>
    <w:lvl w:ilvl="0" w:tplc="1C090001">
      <w:start w:val="1"/>
      <w:numFmt w:val="bullet"/>
      <w:lvlText w:val=""/>
      <w:lvlJc w:val="left"/>
      <w:pPr>
        <w:ind w:left="1684" w:hanging="360"/>
      </w:pPr>
      <w:rPr>
        <w:rFonts w:ascii="Symbol" w:hAnsi="Symbol" w:hint="default"/>
      </w:rPr>
    </w:lvl>
    <w:lvl w:ilvl="1" w:tplc="1C090003">
      <w:start w:val="1"/>
      <w:numFmt w:val="bullet"/>
      <w:lvlText w:val="o"/>
      <w:lvlJc w:val="left"/>
      <w:pPr>
        <w:ind w:left="2404" w:hanging="360"/>
      </w:pPr>
      <w:rPr>
        <w:rFonts w:ascii="Courier New" w:hAnsi="Courier New" w:cs="Courier New" w:hint="default"/>
      </w:rPr>
    </w:lvl>
    <w:lvl w:ilvl="2" w:tplc="1C090005">
      <w:start w:val="1"/>
      <w:numFmt w:val="bullet"/>
      <w:lvlText w:val=""/>
      <w:lvlJc w:val="left"/>
      <w:pPr>
        <w:ind w:left="3124" w:hanging="360"/>
      </w:pPr>
      <w:rPr>
        <w:rFonts w:ascii="Wingdings" w:hAnsi="Wingdings" w:hint="default"/>
      </w:rPr>
    </w:lvl>
    <w:lvl w:ilvl="3" w:tplc="1C090001">
      <w:start w:val="1"/>
      <w:numFmt w:val="bullet"/>
      <w:lvlText w:val=""/>
      <w:lvlJc w:val="left"/>
      <w:pPr>
        <w:ind w:left="3844" w:hanging="360"/>
      </w:pPr>
      <w:rPr>
        <w:rFonts w:ascii="Symbol" w:hAnsi="Symbol" w:hint="default"/>
      </w:rPr>
    </w:lvl>
    <w:lvl w:ilvl="4" w:tplc="1C090003">
      <w:start w:val="1"/>
      <w:numFmt w:val="bullet"/>
      <w:lvlText w:val="o"/>
      <w:lvlJc w:val="left"/>
      <w:pPr>
        <w:ind w:left="4564" w:hanging="360"/>
      </w:pPr>
      <w:rPr>
        <w:rFonts w:ascii="Courier New" w:hAnsi="Courier New" w:cs="Courier New" w:hint="default"/>
      </w:rPr>
    </w:lvl>
    <w:lvl w:ilvl="5" w:tplc="1C090005">
      <w:start w:val="1"/>
      <w:numFmt w:val="bullet"/>
      <w:lvlText w:val=""/>
      <w:lvlJc w:val="left"/>
      <w:pPr>
        <w:ind w:left="5284" w:hanging="360"/>
      </w:pPr>
      <w:rPr>
        <w:rFonts w:ascii="Wingdings" w:hAnsi="Wingdings" w:hint="default"/>
      </w:rPr>
    </w:lvl>
    <w:lvl w:ilvl="6" w:tplc="1C090001">
      <w:start w:val="1"/>
      <w:numFmt w:val="bullet"/>
      <w:lvlText w:val=""/>
      <w:lvlJc w:val="left"/>
      <w:pPr>
        <w:ind w:left="6004" w:hanging="360"/>
      </w:pPr>
      <w:rPr>
        <w:rFonts w:ascii="Symbol" w:hAnsi="Symbol" w:hint="default"/>
      </w:rPr>
    </w:lvl>
    <w:lvl w:ilvl="7" w:tplc="1C090003">
      <w:start w:val="1"/>
      <w:numFmt w:val="bullet"/>
      <w:lvlText w:val="o"/>
      <w:lvlJc w:val="left"/>
      <w:pPr>
        <w:ind w:left="6724" w:hanging="360"/>
      </w:pPr>
      <w:rPr>
        <w:rFonts w:ascii="Courier New" w:hAnsi="Courier New" w:cs="Courier New" w:hint="default"/>
      </w:rPr>
    </w:lvl>
    <w:lvl w:ilvl="8" w:tplc="1C090005">
      <w:start w:val="1"/>
      <w:numFmt w:val="bullet"/>
      <w:lvlText w:val=""/>
      <w:lvlJc w:val="left"/>
      <w:pPr>
        <w:ind w:left="7444" w:hanging="360"/>
      </w:pPr>
      <w:rPr>
        <w:rFonts w:ascii="Wingdings" w:hAnsi="Wingdings" w:hint="default"/>
      </w:rPr>
    </w:lvl>
  </w:abstractNum>
  <w:abstractNum w:abstractNumId="5">
    <w:nsid w:val="1E5C792D"/>
    <w:multiLevelType w:val="hybridMultilevel"/>
    <w:tmpl w:val="4C5E317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nsid w:val="1E8F0375"/>
    <w:multiLevelType w:val="hybridMultilevel"/>
    <w:tmpl w:val="45F4034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nsid w:val="1E987078"/>
    <w:multiLevelType w:val="multilevel"/>
    <w:tmpl w:val="E0720A04"/>
    <w:lvl w:ilvl="0">
      <w:start w:val="1"/>
      <w:numFmt w:val="decimal"/>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lvlText w:val="5.6.%3"/>
      <w:lvlJc w:val="left"/>
      <w:pPr>
        <w:tabs>
          <w:tab w:val="num" w:pos="964"/>
        </w:tabs>
        <w:ind w:left="964" w:hanging="964"/>
      </w:pPr>
    </w:lvl>
    <w:lvl w:ilvl="3">
      <w:start w:val="1"/>
      <w:numFmt w:val="decimal"/>
      <w:lvlText w:val="%1.%2.%3.%4"/>
      <w:lvlJc w:val="left"/>
      <w:pPr>
        <w:tabs>
          <w:tab w:val="num" w:pos="964"/>
        </w:tabs>
        <w:ind w:left="964" w:hanging="964"/>
      </w:pPr>
    </w:lvl>
    <w:lvl w:ilvl="4">
      <w:start w:val="1"/>
      <w:numFmt w:val="bullet"/>
      <w:lvlText w:val=""/>
      <w:lvlJc w:val="left"/>
      <w:pPr>
        <w:tabs>
          <w:tab w:val="num" w:pos="1321"/>
        </w:tabs>
        <w:ind w:left="1321" w:hanging="357"/>
      </w:pPr>
      <w:rPr>
        <w:rFonts w:ascii="Wingdings" w:hAnsi="Wingdings" w:hint="default"/>
        <w:color w:val="auto"/>
      </w:rPr>
    </w:lvl>
    <w:lvl w:ilvl="5">
      <w:start w:val="1"/>
      <w:numFmt w:val="bullet"/>
      <w:lvlText w:val=""/>
      <w:lvlJc w:val="left"/>
      <w:pPr>
        <w:tabs>
          <w:tab w:val="num" w:pos="1678"/>
        </w:tabs>
        <w:ind w:left="1678" w:hanging="357"/>
      </w:pPr>
      <w:rPr>
        <w:rFonts w:ascii="Wingdings" w:hAnsi="Wingdings" w:hint="default"/>
        <w:color w:val="auto"/>
      </w:rPr>
    </w:lvl>
    <w:lvl w:ilvl="6">
      <w:start w:val="1"/>
      <w:numFmt w:val="bullet"/>
      <w:lvlText w:val=""/>
      <w:lvlJc w:val="left"/>
      <w:pPr>
        <w:tabs>
          <w:tab w:val="num" w:pos="2036"/>
        </w:tabs>
        <w:ind w:left="2036" w:hanging="358"/>
      </w:pPr>
      <w:rPr>
        <w:rFonts w:ascii="Wingdings" w:hAnsi="Wingdings" w:hint="default"/>
        <w:color w:val="auto"/>
      </w:rPr>
    </w:lvl>
    <w:lvl w:ilvl="7">
      <w:start w:val="1"/>
      <w:numFmt w:val="bullet"/>
      <w:lvlText w:val=""/>
      <w:lvlJc w:val="left"/>
      <w:pPr>
        <w:tabs>
          <w:tab w:val="num" w:pos="2393"/>
        </w:tabs>
        <w:ind w:left="2393" w:hanging="357"/>
      </w:pPr>
      <w:rPr>
        <w:rFonts w:ascii="Wingdings" w:hAnsi="Wingdings" w:hint="default"/>
        <w:color w:val="auto"/>
      </w:rPr>
    </w:lvl>
    <w:lvl w:ilvl="8">
      <w:start w:val="1"/>
      <w:numFmt w:val="decimal"/>
      <w:lvlText w:val="%1.%2.%3.%4.%5.%6.%7.%8.%9."/>
      <w:lvlJc w:val="left"/>
      <w:pPr>
        <w:tabs>
          <w:tab w:val="num" w:pos="5040"/>
        </w:tabs>
        <w:ind w:left="4320" w:hanging="1440"/>
      </w:pPr>
    </w:lvl>
  </w:abstractNum>
  <w:abstractNum w:abstractNumId="8">
    <w:nsid w:val="24283D47"/>
    <w:multiLevelType w:val="hybridMultilevel"/>
    <w:tmpl w:val="1AF22538"/>
    <w:lvl w:ilvl="0" w:tplc="08090001">
      <w:start w:val="1"/>
      <w:numFmt w:val="bullet"/>
      <w:lvlText w:val=""/>
      <w:lvlJc w:val="left"/>
      <w:pPr>
        <w:ind w:left="1146" w:hanging="360"/>
      </w:pPr>
      <w:rPr>
        <w:rFonts w:ascii="Symbol" w:hAnsi="Symbol" w:hint="default"/>
      </w:rPr>
    </w:lvl>
    <w:lvl w:ilvl="1" w:tplc="1C090003">
      <w:start w:val="1"/>
      <w:numFmt w:val="bullet"/>
      <w:lvlText w:val="o"/>
      <w:lvlJc w:val="left"/>
      <w:pPr>
        <w:ind w:left="1866" w:hanging="360"/>
      </w:pPr>
      <w:rPr>
        <w:rFonts w:ascii="Courier New" w:hAnsi="Courier New" w:cs="Courier New" w:hint="default"/>
      </w:rPr>
    </w:lvl>
    <w:lvl w:ilvl="2" w:tplc="1C090005">
      <w:start w:val="1"/>
      <w:numFmt w:val="bullet"/>
      <w:lvlText w:val=""/>
      <w:lvlJc w:val="left"/>
      <w:pPr>
        <w:ind w:left="2586" w:hanging="360"/>
      </w:pPr>
      <w:rPr>
        <w:rFonts w:ascii="Wingdings" w:hAnsi="Wingdings" w:hint="default"/>
      </w:rPr>
    </w:lvl>
    <w:lvl w:ilvl="3" w:tplc="1C090001">
      <w:start w:val="1"/>
      <w:numFmt w:val="bullet"/>
      <w:lvlText w:val=""/>
      <w:lvlJc w:val="left"/>
      <w:pPr>
        <w:ind w:left="3306" w:hanging="360"/>
      </w:pPr>
      <w:rPr>
        <w:rFonts w:ascii="Symbol" w:hAnsi="Symbol" w:hint="default"/>
      </w:rPr>
    </w:lvl>
    <w:lvl w:ilvl="4" w:tplc="1C090003">
      <w:start w:val="1"/>
      <w:numFmt w:val="bullet"/>
      <w:lvlText w:val="o"/>
      <w:lvlJc w:val="left"/>
      <w:pPr>
        <w:ind w:left="4026" w:hanging="360"/>
      </w:pPr>
      <w:rPr>
        <w:rFonts w:ascii="Courier New" w:hAnsi="Courier New" w:cs="Courier New" w:hint="default"/>
      </w:rPr>
    </w:lvl>
    <w:lvl w:ilvl="5" w:tplc="1C090005">
      <w:start w:val="1"/>
      <w:numFmt w:val="bullet"/>
      <w:lvlText w:val=""/>
      <w:lvlJc w:val="left"/>
      <w:pPr>
        <w:ind w:left="4746" w:hanging="360"/>
      </w:pPr>
      <w:rPr>
        <w:rFonts w:ascii="Wingdings" w:hAnsi="Wingdings" w:hint="default"/>
      </w:rPr>
    </w:lvl>
    <w:lvl w:ilvl="6" w:tplc="1C090001">
      <w:start w:val="1"/>
      <w:numFmt w:val="bullet"/>
      <w:lvlText w:val=""/>
      <w:lvlJc w:val="left"/>
      <w:pPr>
        <w:ind w:left="5466" w:hanging="360"/>
      </w:pPr>
      <w:rPr>
        <w:rFonts w:ascii="Symbol" w:hAnsi="Symbol" w:hint="default"/>
      </w:rPr>
    </w:lvl>
    <w:lvl w:ilvl="7" w:tplc="1C090003">
      <w:start w:val="1"/>
      <w:numFmt w:val="bullet"/>
      <w:lvlText w:val="o"/>
      <w:lvlJc w:val="left"/>
      <w:pPr>
        <w:ind w:left="6186" w:hanging="360"/>
      </w:pPr>
      <w:rPr>
        <w:rFonts w:ascii="Courier New" w:hAnsi="Courier New" w:cs="Courier New" w:hint="default"/>
      </w:rPr>
    </w:lvl>
    <w:lvl w:ilvl="8" w:tplc="1C090005">
      <w:start w:val="1"/>
      <w:numFmt w:val="bullet"/>
      <w:lvlText w:val=""/>
      <w:lvlJc w:val="left"/>
      <w:pPr>
        <w:ind w:left="6906" w:hanging="360"/>
      </w:pPr>
      <w:rPr>
        <w:rFonts w:ascii="Wingdings" w:hAnsi="Wingdings" w:hint="default"/>
      </w:rPr>
    </w:lvl>
  </w:abstractNum>
  <w:abstractNum w:abstractNumId="9">
    <w:nsid w:val="2B5F15B7"/>
    <w:multiLevelType w:val="multilevel"/>
    <w:tmpl w:val="7BD62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5E023D6"/>
    <w:multiLevelType w:val="multilevel"/>
    <w:tmpl w:val="FB4E7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CD456D7"/>
    <w:multiLevelType w:val="hybridMultilevel"/>
    <w:tmpl w:val="4C5E317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nsid w:val="40DB4975"/>
    <w:multiLevelType w:val="hybridMultilevel"/>
    <w:tmpl w:val="85627D4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nsid w:val="4355622E"/>
    <w:multiLevelType w:val="hybridMultilevel"/>
    <w:tmpl w:val="D8C80F96"/>
    <w:lvl w:ilvl="0" w:tplc="CF8CA9B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4BCF76F3"/>
    <w:multiLevelType w:val="hybridMultilevel"/>
    <w:tmpl w:val="61A0B634"/>
    <w:lvl w:ilvl="0" w:tplc="DBB65E6A">
      <w:start w:val="1"/>
      <w:numFmt w:val="bullet"/>
      <w:lvlText w:val="-"/>
      <w:lvlJc w:val="left"/>
      <w:pPr>
        <w:ind w:left="720" w:hanging="36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nsid w:val="58FA2FFB"/>
    <w:multiLevelType w:val="hybridMultilevel"/>
    <w:tmpl w:val="F1AE57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nsid w:val="5A84332D"/>
    <w:multiLevelType w:val="hybridMultilevel"/>
    <w:tmpl w:val="4C5E317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
    <w:nsid w:val="5D6B0ABD"/>
    <w:multiLevelType w:val="hybridMultilevel"/>
    <w:tmpl w:val="2B3CFEF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nsid w:val="6A3E2CF4"/>
    <w:multiLevelType w:val="multilevel"/>
    <w:tmpl w:val="B120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722846E0"/>
    <w:multiLevelType w:val="multilevel"/>
    <w:tmpl w:val="51DA8890"/>
    <w:lvl w:ilvl="0">
      <w:start w:val="1"/>
      <w:numFmt w:val="bullet"/>
      <w:lvlText w:val=""/>
      <w:lvlJc w:val="left"/>
      <w:pPr>
        <w:tabs>
          <w:tab w:val="num" w:pos="0"/>
        </w:tabs>
        <w:ind w:left="360" w:hanging="360"/>
      </w:pPr>
      <w:rPr>
        <w:rFonts w:ascii="Wingdings" w:hAnsi="Wingdings" w:hint="default"/>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2" w:hAnsi="Wingdings 2"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7822120A"/>
    <w:multiLevelType w:val="multilevel"/>
    <w:tmpl w:val="58205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9492C18"/>
    <w:multiLevelType w:val="multilevel"/>
    <w:tmpl w:val="89563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A962ED5"/>
    <w:multiLevelType w:val="hybridMultilevel"/>
    <w:tmpl w:val="BEC4F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CD71BE1"/>
    <w:multiLevelType w:val="hybridMultilevel"/>
    <w:tmpl w:val="7528DF5E"/>
    <w:lvl w:ilvl="0" w:tplc="0809000F">
      <w:start w:val="1"/>
      <w:numFmt w:val="decimal"/>
      <w:lvlText w:val="%1."/>
      <w:lvlJc w:val="left"/>
      <w:pPr>
        <w:ind w:left="810" w:hanging="360"/>
      </w:p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start w:val="1"/>
      <w:numFmt w:val="decimal"/>
      <w:lvlText w:val="%4."/>
      <w:lvlJc w:val="left"/>
      <w:pPr>
        <w:ind w:left="2970" w:hanging="360"/>
      </w:pPr>
    </w:lvl>
    <w:lvl w:ilvl="4" w:tplc="08090019">
      <w:start w:val="1"/>
      <w:numFmt w:val="lowerLetter"/>
      <w:lvlText w:val="%5."/>
      <w:lvlJc w:val="left"/>
      <w:pPr>
        <w:ind w:left="3690" w:hanging="360"/>
      </w:pPr>
    </w:lvl>
    <w:lvl w:ilvl="5" w:tplc="0809001B">
      <w:start w:val="1"/>
      <w:numFmt w:val="lowerRoman"/>
      <w:lvlText w:val="%6."/>
      <w:lvlJc w:val="right"/>
      <w:pPr>
        <w:ind w:left="4410" w:hanging="180"/>
      </w:pPr>
    </w:lvl>
    <w:lvl w:ilvl="6" w:tplc="0809000F">
      <w:start w:val="1"/>
      <w:numFmt w:val="decimal"/>
      <w:lvlText w:val="%7."/>
      <w:lvlJc w:val="left"/>
      <w:pPr>
        <w:ind w:left="5130" w:hanging="360"/>
      </w:pPr>
    </w:lvl>
    <w:lvl w:ilvl="7" w:tplc="08090019">
      <w:start w:val="1"/>
      <w:numFmt w:val="lowerLetter"/>
      <w:lvlText w:val="%8."/>
      <w:lvlJc w:val="left"/>
      <w:pPr>
        <w:ind w:left="5850" w:hanging="360"/>
      </w:pPr>
    </w:lvl>
    <w:lvl w:ilvl="8" w:tplc="0809001B">
      <w:start w:val="1"/>
      <w:numFmt w:val="lowerRoman"/>
      <w:lvlText w:val="%9."/>
      <w:lvlJc w:val="right"/>
      <w:pPr>
        <w:ind w:left="657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5"/>
  </w:num>
  <w:num w:numId="6">
    <w:abstractNumId w:val="19"/>
  </w:num>
  <w:num w:numId="7">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startOverride w:val="1"/>
    </w:lvlOverride>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1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6"/>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lvlOverride w:ilvl="2"/>
    <w:lvlOverride w:ilvl="3"/>
    <w:lvlOverride w:ilvl="4"/>
    <w:lvlOverride w:ilvl="5"/>
    <w:lvlOverride w:ilvl="6"/>
    <w:lvlOverride w:ilvl="7"/>
    <w:lvlOverride w:ilvl="8"/>
  </w:num>
  <w:num w:numId="26">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0E9"/>
    <w:rsid w:val="00090F1D"/>
    <w:rsid w:val="000C7382"/>
    <w:rsid w:val="00110CF5"/>
    <w:rsid w:val="00162C5B"/>
    <w:rsid w:val="00192FEB"/>
    <w:rsid w:val="001D5B2F"/>
    <w:rsid w:val="00243B5C"/>
    <w:rsid w:val="00293055"/>
    <w:rsid w:val="002C1A73"/>
    <w:rsid w:val="00342506"/>
    <w:rsid w:val="00381FEE"/>
    <w:rsid w:val="00391294"/>
    <w:rsid w:val="003A00E9"/>
    <w:rsid w:val="003A0CD3"/>
    <w:rsid w:val="003A231F"/>
    <w:rsid w:val="003F3099"/>
    <w:rsid w:val="0042588E"/>
    <w:rsid w:val="004F543E"/>
    <w:rsid w:val="00505B7F"/>
    <w:rsid w:val="00532BD4"/>
    <w:rsid w:val="00551B0D"/>
    <w:rsid w:val="00674C29"/>
    <w:rsid w:val="00723292"/>
    <w:rsid w:val="007F32A2"/>
    <w:rsid w:val="00847CC0"/>
    <w:rsid w:val="008F12DD"/>
    <w:rsid w:val="00914631"/>
    <w:rsid w:val="00955CBC"/>
    <w:rsid w:val="009626BA"/>
    <w:rsid w:val="009D684A"/>
    <w:rsid w:val="00A30EA0"/>
    <w:rsid w:val="00A62020"/>
    <w:rsid w:val="00C90A4E"/>
    <w:rsid w:val="00C95EAE"/>
    <w:rsid w:val="00CD0BB3"/>
    <w:rsid w:val="00D54537"/>
    <w:rsid w:val="00DD120E"/>
    <w:rsid w:val="00E070B0"/>
    <w:rsid w:val="00EF232B"/>
    <w:rsid w:val="00F11E79"/>
    <w:rsid w:val="00F9103A"/>
    <w:rsid w:val="00FA7419"/>
    <w:rsid w:val="00FF55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0E9"/>
    <w:pPr>
      <w:spacing w:after="0" w:line="240" w:lineRule="auto"/>
      <w:ind w:left="720"/>
    </w:pPr>
    <w:rPr>
      <w:rFonts w:ascii="Calibri" w:eastAsia="Calibri" w:hAnsi="Calibri" w:cs="Times New Roman"/>
    </w:rPr>
  </w:style>
  <w:style w:type="paragraph" w:styleId="NormalWeb">
    <w:name w:val="Normal (Web)"/>
    <w:basedOn w:val="Normal"/>
    <w:uiPriority w:val="99"/>
    <w:semiHidden/>
    <w:unhideWhenUsed/>
    <w:rsid w:val="00192FEB"/>
    <w:pPr>
      <w:spacing w:before="100" w:beforeAutospacing="1" w:after="100" w:afterAutospacing="1" w:line="240" w:lineRule="auto"/>
    </w:pPr>
    <w:rPr>
      <w:rFonts w:ascii="Times New Roman" w:eastAsia="Calibri" w:hAnsi="Times New Roman" w:cs="Times New Roman"/>
      <w:sz w:val="24"/>
      <w:szCs w:val="24"/>
      <w:lang w:eastAsia="en-ZA"/>
    </w:rPr>
  </w:style>
  <w:style w:type="character" w:styleId="Strong">
    <w:name w:val="Strong"/>
    <w:basedOn w:val="DefaultParagraphFont"/>
    <w:uiPriority w:val="22"/>
    <w:qFormat/>
    <w:rsid w:val="00192FEB"/>
    <w:rPr>
      <w:b/>
      <w:bCs/>
    </w:rPr>
  </w:style>
  <w:style w:type="character" w:styleId="Emphasis">
    <w:name w:val="Emphasis"/>
    <w:basedOn w:val="DefaultParagraphFont"/>
    <w:uiPriority w:val="20"/>
    <w:qFormat/>
    <w:rsid w:val="00192FEB"/>
    <w:rPr>
      <w:i/>
      <w:iCs/>
    </w:rPr>
  </w:style>
  <w:style w:type="paragraph" w:styleId="FootnoteText">
    <w:name w:val="footnote text"/>
    <w:basedOn w:val="Normal"/>
    <w:link w:val="FootnoteTextChar"/>
    <w:uiPriority w:val="99"/>
    <w:semiHidden/>
    <w:unhideWhenUsed/>
    <w:rsid w:val="00381FEE"/>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uiPriority w:val="99"/>
    <w:semiHidden/>
    <w:rsid w:val="00381FEE"/>
    <w:rPr>
      <w:rFonts w:ascii="Arial" w:eastAsia="Calibri" w:hAnsi="Arial" w:cs="Arial"/>
      <w:sz w:val="20"/>
      <w:szCs w:val="20"/>
    </w:rPr>
  </w:style>
  <w:style w:type="character" w:styleId="FootnoteReference">
    <w:name w:val="footnote reference"/>
    <w:basedOn w:val="DefaultParagraphFont"/>
    <w:uiPriority w:val="99"/>
    <w:semiHidden/>
    <w:unhideWhenUsed/>
    <w:rsid w:val="00381FEE"/>
    <w:rPr>
      <w:vertAlign w:val="superscript"/>
    </w:rPr>
  </w:style>
  <w:style w:type="character" w:styleId="Hyperlink">
    <w:name w:val="Hyperlink"/>
    <w:basedOn w:val="DefaultParagraphFont"/>
    <w:uiPriority w:val="99"/>
    <w:semiHidden/>
    <w:unhideWhenUsed/>
    <w:rsid w:val="009D684A"/>
    <w:rPr>
      <w:color w:val="0000FF"/>
      <w:u w:val="single"/>
    </w:rPr>
  </w:style>
  <w:style w:type="paragraph" w:styleId="BodyTextIndent">
    <w:name w:val="Body Text Indent"/>
    <w:basedOn w:val="Normal"/>
    <w:link w:val="BodyTextIndentChar"/>
    <w:uiPriority w:val="99"/>
    <w:semiHidden/>
    <w:unhideWhenUsed/>
    <w:rsid w:val="009D684A"/>
    <w:pPr>
      <w:spacing w:before="100" w:beforeAutospacing="1" w:after="100" w:afterAutospacing="1" w:line="240" w:lineRule="auto"/>
    </w:pPr>
    <w:rPr>
      <w:rFonts w:ascii="Times New Roman" w:eastAsia="Calibri" w:hAnsi="Times New Roman" w:cs="Times New Roman"/>
      <w:sz w:val="24"/>
      <w:szCs w:val="24"/>
      <w:lang w:eastAsia="en-ZA"/>
    </w:rPr>
  </w:style>
  <w:style w:type="character" w:customStyle="1" w:styleId="BodyTextIndentChar">
    <w:name w:val="Body Text Indent Char"/>
    <w:basedOn w:val="DefaultParagraphFont"/>
    <w:link w:val="BodyTextIndent"/>
    <w:uiPriority w:val="99"/>
    <w:semiHidden/>
    <w:rsid w:val="009D684A"/>
    <w:rPr>
      <w:rFonts w:ascii="Times New Roman" w:eastAsia="Calibri" w:hAnsi="Times New Roman" w:cs="Times New Roman"/>
      <w:sz w:val="24"/>
      <w:szCs w:val="24"/>
      <w:lang w:eastAsia="en-ZA"/>
    </w:rPr>
  </w:style>
  <w:style w:type="character" w:customStyle="1" w:styleId="apple-tab-span">
    <w:name w:val="apple-tab-span"/>
    <w:basedOn w:val="DefaultParagraphFont"/>
    <w:rsid w:val="009D68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0E9"/>
    <w:pPr>
      <w:spacing w:after="0" w:line="240" w:lineRule="auto"/>
      <w:ind w:left="720"/>
    </w:pPr>
    <w:rPr>
      <w:rFonts w:ascii="Calibri" w:eastAsia="Calibri" w:hAnsi="Calibri" w:cs="Times New Roman"/>
    </w:rPr>
  </w:style>
  <w:style w:type="paragraph" w:styleId="NormalWeb">
    <w:name w:val="Normal (Web)"/>
    <w:basedOn w:val="Normal"/>
    <w:uiPriority w:val="99"/>
    <w:semiHidden/>
    <w:unhideWhenUsed/>
    <w:rsid w:val="00192FEB"/>
    <w:pPr>
      <w:spacing w:before="100" w:beforeAutospacing="1" w:after="100" w:afterAutospacing="1" w:line="240" w:lineRule="auto"/>
    </w:pPr>
    <w:rPr>
      <w:rFonts w:ascii="Times New Roman" w:eastAsia="Calibri" w:hAnsi="Times New Roman" w:cs="Times New Roman"/>
      <w:sz w:val="24"/>
      <w:szCs w:val="24"/>
      <w:lang w:eastAsia="en-ZA"/>
    </w:rPr>
  </w:style>
  <w:style w:type="character" w:styleId="Strong">
    <w:name w:val="Strong"/>
    <w:basedOn w:val="DefaultParagraphFont"/>
    <w:uiPriority w:val="22"/>
    <w:qFormat/>
    <w:rsid w:val="00192FEB"/>
    <w:rPr>
      <w:b/>
      <w:bCs/>
    </w:rPr>
  </w:style>
  <w:style w:type="character" w:styleId="Emphasis">
    <w:name w:val="Emphasis"/>
    <w:basedOn w:val="DefaultParagraphFont"/>
    <w:uiPriority w:val="20"/>
    <w:qFormat/>
    <w:rsid w:val="00192FEB"/>
    <w:rPr>
      <w:i/>
      <w:iCs/>
    </w:rPr>
  </w:style>
  <w:style w:type="paragraph" w:styleId="FootnoteText">
    <w:name w:val="footnote text"/>
    <w:basedOn w:val="Normal"/>
    <w:link w:val="FootnoteTextChar"/>
    <w:uiPriority w:val="99"/>
    <w:semiHidden/>
    <w:unhideWhenUsed/>
    <w:rsid w:val="00381FEE"/>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uiPriority w:val="99"/>
    <w:semiHidden/>
    <w:rsid w:val="00381FEE"/>
    <w:rPr>
      <w:rFonts w:ascii="Arial" w:eastAsia="Calibri" w:hAnsi="Arial" w:cs="Arial"/>
      <w:sz w:val="20"/>
      <w:szCs w:val="20"/>
    </w:rPr>
  </w:style>
  <w:style w:type="character" w:styleId="FootnoteReference">
    <w:name w:val="footnote reference"/>
    <w:basedOn w:val="DefaultParagraphFont"/>
    <w:uiPriority w:val="99"/>
    <w:semiHidden/>
    <w:unhideWhenUsed/>
    <w:rsid w:val="00381FEE"/>
    <w:rPr>
      <w:vertAlign w:val="superscript"/>
    </w:rPr>
  </w:style>
  <w:style w:type="character" w:styleId="Hyperlink">
    <w:name w:val="Hyperlink"/>
    <w:basedOn w:val="DefaultParagraphFont"/>
    <w:uiPriority w:val="99"/>
    <w:semiHidden/>
    <w:unhideWhenUsed/>
    <w:rsid w:val="009D684A"/>
    <w:rPr>
      <w:color w:val="0000FF"/>
      <w:u w:val="single"/>
    </w:rPr>
  </w:style>
  <w:style w:type="paragraph" w:styleId="BodyTextIndent">
    <w:name w:val="Body Text Indent"/>
    <w:basedOn w:val="Normal"/>
    <w:link w:val="BodyTextIndentChar"/>
    <w:uiPriority w:val="99"/>
    <w:semiHidden/>
    <w:unhideWhenUsed/>
    <w:rsid w:val="009D684A"/>
    <w:pPr>
      <w:spacing w:before="100" w:beforeAutospacing="1" w:after="100" w:afterAutospacing="1" w:line="240" w:lineRule="auto"/>
    </w:pPr>
    <w:rPr>
      <w:rFonts w:ascii="Times New Roman" w:eastAsia="Calibri" w:hAnsi="Times New Roman" w:cs="Times New Roman"/>
      <w:sz w:val="24"/>
      <w:szCs w:val="24"/>
      <w:lang w:eastAsia="en-ZA"/>
    </w:rPr>
  </w:style>
  <w:style w:type="character" w:customStyle="1" w:styleId="BodyTextIndentChar">
    <w:name w:val="Body Text Indent Char"/>
    <w:basedOn w:val="DefaultParagraphFont"/>
    <w:link w:val="BodyTextIndent"/>
    <w:uiPriority w:val="99"/>
    <w:semiHidden/>
    <w:rsid w:val="009D684A"/>
    <w:rPr>
      <w:rFonts w:ascii="Times New Roman" w:eastAsia="Calibri" w:hAnsi="Times New Roman" w:cs="Times New Roman"/>
      <w:sz w:val="24"/>
      <w:szCs w:val="24"/>
      <w:lang w:eastAsia="en-ZA"/>
    </w:rPr>
  </w:style>
  <w:style w:type="character" w:customStyle="1" w:styleId="apple-tab-span">
    <w:name w:val="apple-tab-span"/>
    <w:basedOn w:val="DefaultParagraphFont"/>
    <w:rsid w:val="009D6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0031">
      <w:bodyDiv w:val="1"/>
      <w:marLeft w:val="0"/>
      <w:marRight w:val="0"/>
      <w:marTop w:val="0"/>
      <w:marBottom w:val="0"/>
      <w:divBdr>
        <w:top w:val="none" w:sz="0" w:space="0" w:color="auto"/>
        <w:left w:val="none" w:sz="0" w:space="0" w:color="auto"/>
        <w:bottom w:val="none" w:sz="0" w:space="0" w:color="auto"/>
        <w:right w:val="none" w:sz="0" w:space="0" w:color="auto"/>
      </w:divBdr>
    </w:div>
    <w:div w:id="69236066">
      <w:bodyDiv w:val="1"/>
      <w:marLeft w:val="0"/>
      <w:marRight w:val="0"/>
      <w:marTop w:val="0"/>
      <w:marBottom w:val="0"/>
      <w:divBdr>
        <w:top w:val="none" w:sz="0" w:space="0" w:color="auto"/>
        <w:left w:val="none" w:sz="0" w:space="0" w:color="auto"/>
        <w:bottom w:val="none" w:sz="0" w:space="0" w:color="auto"/>
        <w:right w:val="none" w:sz="0" w:space="0" w:color="auto"/>
      </w:divBdr>
    </w:div>
    <w:div w:id="72288052">
      <w:bodyDiv w:val="1"/>
      <w:marLeft w:val="0"/>
      <w:marRight w:val="0"/>
      <w:marTop w:val="0"/>
      <w:marBottom w:val="0"/>
      <w:divBdr>
        <w:top w:val="none" w:sz="0" w:space="0" w:color="auto"/>
        <w:left w:val="none" w:sz="0" w:space="0" w:color="auto"/>
        <w:bottom w:val="none" w:sz="0" w:space="0" w:color="auto"/>
        <w:right w:val="none" w:sz="0" w:space="0" w:color="auto"/>
      </w:divBdr>
    </w:div>
    <w:div w:id="89013929">
      <w:bodyDiv w:val="1"/>
      <w:marLeft w:val="0"/>
      <w:marRight w:val="0"/>
      <w:marTop w:val="0"/>
      <w:marBottom w:val="0"/>
      <w:divBdr>
        <w:top w:val="none" w:sz="0" w:space="0" w:color="auto"/>
        <w:left w:val="none" w:sz="0" w:space="0" w:color="auto"/>
        <w:bottom w:val="none" w:sz="0" w:space="0" w:color="auto"/>
        <w:right w:val="none" w:sz="0" w:space="0" w:color="auto"/>
      </w:divBdr>
    </w:div>
    <w:div w:id="103619528">
      <w:bodyDiv w:val="1"/>
      <w:marLeft w:val="0"/>
      <w:marRight w:val="0"/>
      <w:marTop w:val="0"/>
      <w:marBottom w:val="0"/>
      <w:divBdr>
        <w:top w:val="none" w:sz="0" w:space="0" w:color="auto"/>
        <w:left w:val="none" w:sz="0" w:space="0" w:color="auto"/>
        <w:bottom w:val="none" w:sz="0" w:space="0" w:color="auto"/>
        <w:right w:val="none" w:sz="0" w:space="0" w:color="auto"/>
      </w:divBdr>
    </w:div>
    <w:div w:id="168298608">
      <w:bodyDiv w:val="1"/>
      <w:marLeft w:val="0"/>
      <w:marRight w:val="0"/>
      <w:marTop w:val="0"/>
      <w:marBottom w:val="0"/>
      <w:divBdr>
        <w:top w:val="none" w:sz="0" w:space="0" w:color="auto"/>
        <w:left w:val="none" w:sz="0" w:space="0" w:color="auto"/>
        <w:bottom w:val="none" w:sz="0" w:space="0" w:color="auto"/>
        <w:right w:val="none" w:sz="0" w:space="0" w:color="auto"/>
      </w:divBdr>
    </w:div>
    <w:div w:id="193421379">
      <w:bodyDiv w:val="1"/>
      <w:marLeft w:val="0"/>
      <w:marRight w:val="0"/>
      <w:marTop w:val="0"/>
      <w:marBottom w:val="0"/>
      <w:divBdr>
        <w:top w:val="none" w:sz="0" w:space="0" w:color="auto"/>
        <w:left w:val="none" w:sz="0" w:space="0" w:color="auto"/>
        <w:bottom w:val="none" w:sz="0" w:space="0" w:color="auto"/>
        <w:right w:val="none" w:sz="0" w:space="0" w:color="auto"/>
      </w:divBdr>
    </w:div>
    <w:div w:id="211115509">
      <w:bodyDiv w:val="1"/>
      <w:marLeft w:val="0"/>
      <w:marRight w:val="0"/>
      <w:marTop w:val="0"/>
      <w:marBottom w:val="0"/>
      <w:divBdr>
        <w:top w:val="none" w:sz="0" w:space="0" w:color="auto"/>
        <w:left w:val="none" w:sz="0" w:space="0" w:color="auto"/>
        <w:bottom w:val="none" w:sz="0" w:space="0" w:color="auto"/>
        <w:right w:val="none" w:sz="0" w:space="0" w:color="auto"/>
      </w:divBdr>
    </w:div>
    <w:div w:id="246115713">
      <w:bodyDiv w:val="1"/>
      <w:marLeft w:val="0"/>
      <w:marRight w:val="0"/>
      <w:marTop w:val="0"/>
      <w:marBottom w:val="0"/>
      <w:divBdr>
        <w:top w:val="none" w:sz="0" w:space="0" w:color="auto"/>
        <w:left w:val="none" w:sz="0" w:space="0" w:color="auto"/>
        <w:bottom w:val="none" w:sz="0" w:space="0" w:color="auto"/>
        <w:right w:val="none" w:sz="0" w:space="0" w:color="auto"/>
      </w:divBdr>
    </w:div>
    <w:div w:id="246618035">
      <w:bodyDiv w:val="1"/>
      <w:marLeft w:val="0"/>
      <w:marRight w:val="0"/>
      <w:marTop w:val="0"/>
      <w:marBottom w:val="0"/>
      <w:divBdr>
        <w:top w:val="none" w:sz="0" w:space="0" w:color="auto"/>
        <w:left w:val="none" w:sz="0" w:space="0" w:color="auto"/>
        <w:bottom w:val="none" w:sz="0" w:space="0" w:color="auto"/>
        <w:right w:val="none" w:sz="0" w:space="0" w:color="auto"/>
      </w:divBdr>
    </w:div>
    <w:div w:id="262543693">
      <w:bodyDiv w:val="1"/>
      <w:marLeft w:val="0"/>
      <w:marRight w:val="0"/>
      <w:marTop w:val="0"/>
      <w:marBottom w:val="0"/>
      <w:divBdr>
        <w:top w:val="none" w:sz="0" w:space="0" w:color="auto"/>
        <w:left w:val="none" w:sz="0" w:space="0" w:color="auto"/>
        <w:bottom w:val="none" w:sz="0" w:space="0" w:color="auto"/>
        <w:right w:val="none" w:sz="0" w:space="0" w:color="auto"/>
      </w:divBdr>
    </w:div>
    <w:div w:id="264919116">
      <w:bodyDiv w:val="1"/>
      <w:marLeft w:val="0"/>
      <w:marRight w:val="0"/>
      <w:marTop w:val="0"/>
      <w:marBottom w:val="0"/>
      <w:divBdr>
        <w:top w:val="none" w:sz="0" w:space="0" w:color="auto"/>
        <w:left w:val="none" w:sz="0" w:space="0" w:color="auto"/>
        <w:bottom w:val="none" w:sz="0" w:space="0" w:color="auto"/>
        <w:right w:val="none" w:sz="0" w:space="0" w:color="auto"/>
      </w:divBdr>
    </w:div>
    <w:div w:id="267935935">
      <w:bodyDiv w:val="1"/>
      <w:marLeft w:val="0"/>
      <w:marRight w:val="0"/>
      <w:marTop w:val="0"/>
      <w:marBottom w:val="0"/>
      <w:divBdr>
        <w:top w:val="none" w:sz="0" w:space="0" w:color="auto"/>
        <w:left w:val="none" w:sz="0" w:space="0" w:color="auto"/>
        <w:bottom w:val="none" w:sz="0" w:space="0" w:color="auto"/>
        <w:right w:val="none" w:sz="0" w:space="0" w:color="auto"/>
      </w:divBdr>
    </w:div>
    <w:div w:id="351960495">
      <w:bodyDiv w:val="1"/>
      <w:marLeft w:val="0"/>
      <w:marRight w:val="0"/>
      <w:marTop w:val="0"/>
      <w:marBottom w:val="0"/>
      <w:divBdr>
        <w:top w:val="none" w:sz="0" w:space="0" w:color="auto"/>
        <w:left w:val="none" w:sz="0" w:space="0" w:color="auto"/>
        <w:bottom w:val="none" w:sz="0" w:space="0" w:color="auto"/>
        <w:right w:val="none" w:sz="0" w:space="0" w:color="auto"/>
      </w:divBdr>
    </w:div>
    <w:div w:id="358705958">
      <w:bodyDiv w:val="1"/>
      <w:marLeft w:val="0"/>
      <w:marRight w:val="0"/>
      <w:marTop w:val="0"/>
      <w:marBottom w:val="0"/>
      <w:divBdr>
        <w:top w:val="none" w:sz="0" w:space="0" w:color="auto"/>
        <w:left w:val="none" w:sz="0" w:space="0" w:color="auto"/>
        <w:bottom w:val="none" w:sz="0" w:space="0" w:color="auto"/>
        <w:right w:val="none" w:sz="0" w:space="0" w:color="auto"/>
      </w:divBdr>
    </w:div>
    <w:div w:id="407267558">
      <w:bodyDiv w:val="1"/>
      <w:marLeft w:val="0"/>
      <w:marRight w:val="0"/>
      <w:marTop w:val="0"/>
      <w:marBottom w:val="0"/>
      <w:divBdr>
        <w:top w:val="none" w:sz="0" w:space="0" w:color="auto"/>
        <w:left w:val="none" w:sz="0" w:space="0" w:color="auto"/>
        <w:bottom w:val="none" w:sz="0" w:space="0" w:color="auto"/>
        <w:right w:val="none" w:sz="0" w:space="0" w:color="auto"/>
      </w:divBdr>
    </w:div>
    <w:div w:id="414861327">
      <w:bodyDiv w:val="1"/>
      <w:marLeft w:val="0"/>
      <w:marRight w:val="0"/>
      <w:marTop w:val="0"/>
      <w:marBottom w:val="0"/>
      <w:divBdr>
        <w:top w:val="none" w:sz="0" w:space="0" w:color="auto"/>
        <w:left w:val="none" w:sz="0" w:space="0" w:color="auto"/>
        <w:bottom w:val="none" w:sz="0" w:space="0" w:color="auto"/>
        <w:right w:val="none" w:sz="0" w:space="0" w:color="auto"/>
      </w:divBdr>
    </w:div>
    <w:div w:id="427120482">
      <w:bodyDiv w:val="1"/>
      <w:marLeft w:val="0"/>
      <w:marRight w:val="0"/>
      <w:marTop w:val="0"/>
      <w:marBottom w:val="0"/>
      <w:divBdr>
        <w:top w:val="none" w:sz="0" w:space="0" w:color="auto"/>
        <w:left w:val="none" w:sz="0" w:space="0" w:color="auto"/>
        <w:bottom w:val="none" w:sz="0" w:space="0" w:color="auto"/>
        <w:right w:val="none" w:sz="0" w:space="0" w:color="auto"/>
      </w:divBdr>
    </w:div>
    <w:div w:id="431241984">
      <w:bodyDiv w:val="1"/>
      <w:marLeft w:val="0"/>
      <w:marRight w:val="0"/>
      <w:marTop w:val="0"/>
      <w:marBottom w:val="0"/>
      <w:divBdr>
        <w:top w:val="none" w:sz="0" w:space="0" w:color="auto"/>
        <w:left w:val="none" w:sz="0" w:space="0" w:color="auto"/>
        <w:bottom w:val="none" w:sz="0" w:space="0" w:color="auto"/>
        <w:right w:val="none" w:sz="0" w:space="0" w:color="auto"/>
      </w:divBdr>
    </w:div>
    <w:div w:id="449202070">
      <w:bodyDiv w:val="1"/>
      <w:marLeft w:val="0"/>
      <w:marRight w:val="0"/>
      <w:marTop w:val="0"/>
      <w:marBottom w:val="0"/>
      <w:divBdr>
        <w:top w:val="none" w:sz="0" w:space="0" w:color="auto"/>
        <w:left w:val="none" w:sz="0" w:space="0" w:color="auto"/>
        <w:bottom w:val="none" w:sz="0" w:space="0" w:color="auto"/>
        <w:right w:val="none" w:sz="0" w:space="0" w:color="auto"/>
      </w:divBdr>
    </w:div>
    <w:div w:id="459999224">
      <w:bodyDiv w:val="1"/>
      <w:marLeft w:val="0"/>
      <w:marRight w:val="0"/>
      <w:marTop w:val="0"/>
      <w:marBottom w:val="0"/>
      <w:divBdr>
        <w:top w:val="none" w:sz="0" w:space="0" w:color="auto"/>
        <w:left w:val="none" w:sz="0" w:space="0" w:color="auto"/>
        <w:bottom w:val="none" w:sz="0" w:space="0" w:color="auto"/>
        <w:right w:val="none" w:sz="0" w:space="0" w:color="auto"/>
      </w:divBdr>
    </w:div>
    <w:div w:id="475413015">
      <w:bodyDiv w:val="1"/>
      <w:marLeft w:val="0"/>
      <w:marRight w:val="0"/>
      <w:marTop w:val="0"/>
      <w:marBottom w:val="0"/>
      <w:divBdr>
        <w:top w:val="none" w:sz="0" w:space="0" w:color="auto"/>
        <w:left w:val="none" w:sz="0" w:space="0" w:color="auto"/>
        <w:bottom w:val="none" w:sz="0" w:space="0" w:color="auto"/>
        <w:right w:val="none" w:sz="0" w:space="0" w:color="auto"/>
      </w:divBdr>
    </w:div>
    <w:div w:id="487671985">
      <w:bodyDiv w:val="1"/>
      <w:marLeft w:val="0"/>
      <w:marRight w:val="0"/>
      <w:marTop w:val="0"/>
      <w:marBottom w:val="0"/>
      <w:divBdr>
        <w:top w:val="none" w:sz="0" w:space="0" w:color="auto"/>
        <w:left w:val="none" w:sz="0" w:space="0" w:color="auto"/>
        <w:bottom w:val="none" w:sz="0" w:space="0" w:color="auto"/>
        <w:right w:val="none" w:sz="0" w:space="0" w:color="auto"/>
      </w:divBdr>
    </w:div>
    <w:div w:id="493569757">
      <w:bodyDiv w:val="1"/>
      <w:marLeft w:val="0"/>
      <w:marRight w:val="0"/>
      <w:marTop w:val="0"/>
      <w:marBottom w:val="0"/>
      <w:divBdr>
        <w:top w:val="none" w:sz="0" w:space="0" w:color="auto"/>
        <w:left w:val="none" w:sz="0" w:space="0" w:color="auto"/>
        <w:bottom w:val="none" w:sz="0" w:space="0" w:color="auto"/>
        <w:right w:val="none" w:sz="0" w:space="0" w:color="auto"/>
      </w:divBdr>
    </w:div>
    <w:div w:id="499927503">
      <w:bodyDiv w:val="1"/>
      <w:marLeft w:val="0"/>
      <w:marRight w:val="0"/>
      <w:marTop w:val="0"/>
      <w:marBottom w:val="0"/>
      <w:divBdr>
        <w:top w:val="none" w:sz="0" w:space="0" w:color="auto"/>
        <w:left w:val="none" w:sz="0" w:space="0" w:color="auto"/>
        <w:bottom w:val="none" w:sz="0" w:space="0" w:color="auto"/>
        <w:right w:val="none" w:sz="0" w:space="0" w:color="auto"/>
      </w:divBdr>
    </w:div>
    <w:div w:id="520778206">
      <w:bodyDiv w:val="1"/>
      <w:marLeft w:val="0"/>
      <w:marRight w:val="0"/>
      <w:marTop w:val="0"/>
      <w:marBottom w:val="0"/>
      <w:divBdr>
        <w:top w:val="none" w:sz="0" w:space="0" w:color="auto"/>
        <w:left w:val="none" w:sz="0" w:space="0" w:color="auto"/>
        <w:bottom w:val="none" w:sz="0" w:space="0" w:color="auto"/>
        <w:right w:val="none" w:sz="0" w:space="0" w:color="auto"/>
      </w:divBdr>
    </w:div>
    <w:div w:id="533543207">
      <w:bodyDiv w:val="1"/>
      <w:marLeft w:val="0"/>
      <w:marRight w:val="0"/>
      <w:marTop w:val="0"/>
      <w:marBottom w:val="0"/>
      <w:divBdr>
        <w:top w:val="none" w:sz="0" w:space="0" w:color="auto"/>
        <w:left w:val="none" w:sz="0" w:space="0" w:color="auto"/>
        <w:bottom w:val="none" w:sz="0" w:space="0" w:color="auto"/>
        <w:right w:val="none" w:sz="0" w:space="0" w:color="auto"/>
      </w:divBdr>
    </w:div>
    <w:div w:id="535192958">
      <w:bodyDiv w:val="1"/>
      <w:marLeft w:val="0"/>
      <w:marRight w:val="0"/>
      <w:marTop w:val="0"/>
      <w:marBottom w:val="0"/>
      <w:divBdr>
        <w:top w:val="none" w:sz="0" w:space="0" w:color="auto"/>
        <w:left w:val="none" w:sz="0" w:space="0" w:color="auto"/>
        <w:bottom w:val="none" w:sz="0" w:space="0" w:color="auto"/>
        <w:right w:val="none" w:sz="0" w:space="0" w:color="auto"/>
      </w:divBdr>
    </w:div>
    <w:div w:id="558367830">
      <w:bodyDiv w:val="1"/>
      <w:marLeft w:val="0"/>
      <w:marRight w:val="0"/>
      <w:marTop w:val="0"/>
      <w:marBottom w:val="0"/>
      <w:divBdr>
        <w:top w:val="none" w:sz="0" w:space="0" w:color="auto"/>
        <w:left w:val="none" w:sz="0" w:space="0" w:color="auto"/>
        <w:bottom w:val="none" w:sz="0" w:space="0" w:color="auto"/>
        <w:right w:val="none" w:sz="0" w:space="0" w:color="auto"/>
      </w:divBdr>
    </w:div>
    <w:div w:id="558588286">
      <w:bodyDiv w:val="1"/>
      <w:marLeft w:val="0"/>
      <w:marRight w:val="0"/>
      <w:marTop w:val="0"/>
      <w:marBottom w:val="0"/>
      <w:divBdr>
        <w:top w:val="none" w:sz="0" w:space="0" w:color="auto"/>
        <w:left w:val="none" w:sz="0" w:space="0" w:color="auto"/>
        <w:bottom w:val="none" w:sz="0" w:space="0" w:color="auto"/>
        <w:right w:val="none" w:sz="0" w:space="0" w:color="auto"/>
      </w:divBdr>
    </w:div>
    <w:div w:id="574165070">
      <w:bodyDiv w:val="1"/>
      <w:marLeft w:val="0"/>
      <w:marRight w:val="0"/>
      <w:marTop w:val="0"/>
      <w:marBottom w:val="0"/>
      <w:divBdr>
        <w:top w:val="none" w:sz="0" w:space="0" w:color="auto"/>
        <w:left w:val="none" w:sz="0" w:space="0" w:color="auto"/>
        <w:bottom w:val="none" w:sz="0" w:space="0" w:color="auto"/>
        <w:right w:val="none" w:sz="0" w:space="0" w:color="auto"/>
      </w:divBdr>
    </w:div>
    <w:div w:id="585964229">
      <w:bodyDiv w:val="1"/>
      <w:marLeft w:val="0"/>
      <w:marRight w:val="0"/>
      <w:marTop w:val="0"/>
      <w:marBottom w:val="0"/>
      <w:divBdr>
        <w:top w:val="none" w:sz="0" w:space="0" w:color="auto"/>
        <w:left w:val="none" w:sz="0" w:space="0" w:color="auto"/>
        <w:bottom w:val="none" w:sz="0" w:space="0" w:color="auto"/>
        <w:right w:val="none" w:sz="0" w:space="0" w:color="auto"/>
      </w:divBdr>
    </w:div>
    <w:div w:id="641888279">
      <w:bodyDiv w:val="1"/>
      <w:marLeft w:val="0"/>
      <w:marRight w:val="0"/>
      <w:marTop w:val="0"/>
      <w:marBottom w:val="0"/>
      <w:divBdr>
        <w:top w:val="none" w:sz="0" w:space="0" w:color="auto"/>
        <w:left w:val="none" w:sz="0" w:space="0" w:color="auto"/>
        <w:bottom w:val="none" w:sz="0" w:space="0" w:color="auto"/>
        <w:right w:val="none" w:sz="0" w:space="0" w:color="auto"/>
      </w:divBdr>
    </w:div>
    <w:div w:id="645857493">
      <w:bodyDiv w:val="1"/>
      <w:marLeft w:val="0"/>
      <w:marRight w:val="0"/>
      <w:marTop w:val="0"/>
      <w:marBottom w:val="0"/>
      <w:divBdr>
        <w:top w:val="none" w:sz="0" w:space="0" w:color="auto"/>
        <w:left w:val="none" w:sz="0" w:space="0" w:color="auto"/>
        <w:bottom w:val="none" w:sz="0" w:space="0" w:color="auto"/>
        <w:right w:val="none" w:sz="0" w:space="0" w:color="auto"/>
      </w:divBdr>
    </w:div>
    <w:div w:id="655188392">
      <w:bodyDiv w:val="1"/>
      <w:marLeft w:val="0"/>
      <w:marRight w:val="0"/>
      <w:marTop w:val="0"/>
      <w:marBottom w:val="0"/>
      <w:divBdr>
        <w:top w:val="none" w:sz="0" w:space="0" w:color="auto"/>
        <w:left w:val="none" w:sz="0" w:space="0" w:color="auto"/>
        <w:bottom w:val="none" w:sz="0" w:space="0" w:color="auto"/>
        <w:right w:val="none" w:sz="0" w:space="0" w:color="auto"/>
      </w:divBdr>
    </w:div>
    <w:div w:id="680085373">
      <w:bodyDiv w:val="1"/>
      <w:marLeft w:val="0"/>
      <w:marRight w:val="0"/>
      <w:marTop w:val="0"/>
      <w:marBottom w:val="0"/>
      <w:divBdr>
        <w:top w:val="none" w:sz="0" w:space="0" w:color="auto"/>
        <w:left w:val="none" w:sz="0" w:space="0" w:color="auto"/>
        <w:bottom w:val="none" w:sz="0" w:space="0" w:color="auto"/>
        <w:right w:val="none" w:sz="0" w:space="0" w:color="auto"/>
      </w:divBdr>
    </w:div>
    <w:div w:id="684790619">
      <w:bodyDiv w:val="1"/>
      <w:marLeft w:val="0"/>
      <w:marRight w:val="0"/>
      <w:marTop w:val="0"/>
      <w:marBottom w:val="0"/>
      <w:divBdr>
        <w:top w:val="none" w:sz="0" w:space="0" w:color="auto"/>
        <w:left w:val="none" w:sz="0" w:space="0" w:color="auto"/>
        <w:bottom w:val="none" w:sz="0" w:space="0" w:color="auto"/>
        <w:right w:val="none" w:sz="0" w:space="0" w:color="auto"/>
      </w:divBdr>
    </w:div>
    <w:div w:id="729113731">
      <w:bodyDiv w:val="1"/>
      <w:marLeft w:val="0"/>
      <w:marRight w:val="0"/>
      <w:marTop w:val="0"/>
      <w:marBottom w:val="0"/>
      <w:divBdr>
        <w:top w:val="none" w:sz="0" w:space="0" w:color="auto"/>
        <w:left w:val="none" w:sz="0" w:space="0" w:color="auto"/>
        <w:bottom w:val="none" w:sz="0" w:space="0" w:color="auto"/>
        <w:right w:val="none" w:sz="0" w:space="0" w:color="auto"/>
      </w:divBdr>
    </w:div>
    <w:div w:id="735318534">
      <w:bodyDiv w:val="1"/>
      <w:marLeft w:val="0"/>
      <w:marRight w:val="0"/>
      <w:marTop w:val="0"/>
      <w:marBottom w:val="0"/>
      <w:divBdr>
        <w:top w:val="none" w:sz="0" w:space="0" w:color="auto"/>
        <w:left w:val="none" w:sz="0" w:space="0" w:color="auto"/>
        <w:bottom w:val="none" w:sz="0" w:space="0" w:color="auto"/>
        <w:right w:val="none" w:sz="0" w:space="0" w:color="auto"/>
      </w:divBdr>
    </w:div>
    <w:div w:id="738603209">
      <w:bodyDiv w:val="1"/>
      <w:marLeft w:val="0"/>
      <w:marRight w:val="0"/>
      <w:marTop w:val="0"/>
      <w:marBottom w:val="0"/>
      <w:divBdr>
        <w:top w:val="none" w:sz="0" w:space="0" w:color="auto"/>
        <w:left w:val="none" w:sz="0" w:space="0" w:color="auto"/>
        <w:bottom w:val="none" w:sz="0" w:space="0" w:color="auto"/>
        <w:right w:val="none" w:sz="0" w:space="0" w:color="auto"/>
      </w:divBdr>
    </w:div>
    <w:div w:id="753818054">
      <w:bodyDiv w:val="1"/>
      <w:marLeft w:val="0"/>
      <w:marRight w:val="0"/>
      <w:marTop w:val="0"/>
      <w:marBottom w:val="0"/>
      <w:divBdr>
        <w:top w:val="none" w:sz="0" w:space="0" w:color="auto"/>
        <w:left w:val="none" w:sz="0" w:space="0" w:color="auto"/>
        <w:bottom w:val="none" w:sz="0" w:space="0" w:color="auto"/>
        <w:right w:val="none" w:sz="0" w:space="0" w:color="auto"/>
      </w:divBdr>
    </w:div>
    <w:div w:id="786463034">
      <w:bodyDiv w:val="1"/>
      <w:marLeft w:val="0"/>
      <w:marRight w:val="0"/>
      <w:marTop w:val="0"/>
      <w:marBottom w:val="0"/>
      <w:divBdr>
        <w:top w:val="none" w:sz="0" w:space="0" w:color="auto"/>
        <w:left w:val="none" w:sz="0" w:space="0" w:color="auto"/>
        <w:bottom w:val="none" w:sz="0" w:space="0" w:color="auto"/>
        <w:right w:val="none" w:sz="0" w:space="0" w:color="auto"/>
      </w:divBdr>
    </w:div>
    <w:div w:id="803962482">
      <w:bodyDiv w:val="1"/>
      <w:marLeft w:val="0"/>
      <w:marRight w:val="0"/>
      <w:marTop w:val="0"/>
      <w:marBottom w:val="0"/>
      <w:divBdr>
        <w:top w:val="none" w:sz="0" w:space="0" w:color="auto"/>
        <w:left w:val="none" w:sz="0" w:space="0" w:color="auto"/>
        <w:bottom w:val="none" w:sz="0" w:space="0" w:color="auto"/>
        <w:right w:val="none" w:sz="0" w:space="0" w:color="auto"/>
      </w:divBdr>
    </w:div>
    <w:div w:id="823663246">
      <w:bodyDiv w:val="1"/>
      <w:marLeft w:val="0"/>
      <w:marRight w:val="0"/>
      <w:marTop w:val="0"/>
      <w:marBottom w:val="0"/>
      <w:divBdr>
        <w:top w:val="none" w:sz="0" w:space="0" w:color="auto"/>
        <w:left w:val="none" w:sz="0" w:space="0" w:color="auto"/>
        <w:bottom w:val="none" w:sz="0" w:space="0" w:color="auto"/>
        <w:right w:val="none" w:sz="0" w:space="0" w:color="auto"/>
      </w:divBdr>
    </w:div>
    <w:div w:id="873156093">
      <w:bodyDiv w:val="1"/>
      <w:marLeft w:val="0"/>
      <w:marRight w:val="0"/>
      <w:marTop w:val="0"/>
      <w:marBottom w:val="0"/>
      <w:divBdr>
        <w:top w:val="none" w:sz="0" w:space="0" w:color="auto"/>
        <w:left w:val="none" w:sz="0" w:space="0" w:color="auto"/>
        <w:bottom w:val="none" w:sz="0" w:space="0" w:color="auto"/>
        <w:right w:val="none" w:sz="0" w:space="0" w:color="auto"/>
      </w:divBdr>
    </w:div>
    <w:div w:id="902563454">
      <w:bodyDiv w:val="1"/>
      <w:marLeft w:val="0"/>
      <w:marRight w:val="0"/>
      <w:marTop w:val="0"/>
      <w:marBottom w:val="0"/>
      <w:divBdr>
        <w:top w:val="none" w:sz="0" w:space="0" w:color="auto"/>
        <w:left w:val="none" w:sz="0" w:space="0" w:color="auto"/>
        <w:bottom w:val="none" w:sz="0" w:space="0" w:color="auto"/>
        <w:right w:val="none" w:sz="0" w:space="0" w:color="auto"/>
      </w:divBdr>
    </w:div>
    <w:div w:id="938566985">
      <w:bodyDiv w:val="1"/>
      <w:marLeft w:val="0"/>
      <w:marRight w:val="0"/>
      <w:marTop w:val="0"/>
      <w:marBottom w:val="0"/>
      <w:divBdr>
        <w:top w:val="none" w:sz="0" w:space="0" w:color="auto"/>
        <w:left w:val="none" w:sz="0" w:space="0" w:color="auto"/>
        <w:bottom w:val="none" w:sz="0" w:space="0" w:color="auto"/>
        <w:right w:val="none" w:sz="0" w:space="0" w:color="auto"/>
      </w:divBdr>
    </w:div>
    <w:div w:id="955604096">
      <w:bodyDiv w:val="1"/>
      <w:marLeft w:val="0"/>
      <w:marRight w:val="0"/>
      <w:marTop w:val="0"/>
      <w:marBottom w:val="0"/>
      <w:divBdr>
        <w:top w:val="none" w:sz="0" w:space="0" w:color="auto"/>
        <w:left w:val="none" w:sz="0" w:space="0" w:color="auto"/>
        <w:bottom w:val="none" w:sz="0" w:space="0" w:color="auto"/>
        <w:right w:val="none" w:sz="0" w:space="0" w:color="auto"/>
      </w:divBdr>
    </w:div>
    <w:div w:id="969824502">
      <w:bodyDiv w:val="1"/>
      <w:marLeft w:val="0"/>
      <w:marRight w:val="0"/>
      <w:marTop w:val="0"/>
      <w:marBottom w:val="0"/>
      <w:divBdr>
        <w:top w:val="none" w:sz="0" w:space="0" w:color="auto"/>
        <w:left w:val="none" w:sz="0" w:space="0" w:color="auto"/>
        <w:bottom w:val="none" w:sz="0" w:space="0" w:color="auto"/>
        <w:right w:val="none" w:sz="0" w:space="0" w:color="auto"/>
      </w:divBdr>
    </w:div>
    <w:div w:id="978195136">
      <w:bodyDiv w:val="1"/>
      <w:marLeft w:val="0"/>
      <w:marRight w:val="0"/>
      <w:marTop w:val="0"/>
      <w:marBottom w:val="0"/>
      <w:divBdr>
        <w:top w:val="none" w:sz="0" w:space="0" w:color="auto"/>
        <w:left w:val="none" w:sz="0" w:space="0" w:color="auto"/>
        <w:bottom w:val="none" w:sz="0" w:space="0" w:color="auto"/>
        <w:right w:val="none" w:sz="0" w:space="0" w:color="auto"/>
      </w:divBdr>
    </w:div>
    <w:div w:id="984168376">
      <w:bodyDiv w:val="1"/>
      <w:marLeft w:val="0"/>
      <w:marRight w:val="0"/>
      <w:marTop w:val="0"/>
      <w:marBottom w:val="0"/>
      <w:divBdr>
        <w:top w:val="none" w:sz="0" w:space="0" w:color="auto"/>
        <w:left w:val="none" w:sz="0" w:space="0" w:color="auto"/>
        <w:bottom w:val="none" w:sz="0" w:space="0" w:color="auto"/>
        <w:right w:val="none" w:sz="0" w:space="0" w:color="auto"/>
      </w:divBdr>
    </w:div>
    <w:div w:id="1019434204">
      <w:bodyDiv w:val="1"/>
      <w:marLeft w:val="0"/>
      <w:marRight w:val="0"/>
      <w:marTop w:val="0"/>
      <w:marBottom w:val="0"/>
      <w:divBdr>
        <w:top w:val="none" w:sz="0" w:space="0" w:color="auto"/>
        <w:left w:val="none" w:sz="0" w:space="0" w:color="auto"/>
        <w:bottom w:val="none" w:sz="0" w:space="0" w:color="auto"/>
        <w:right w:val="none" w:sz="0" w:space="0" w:color="auto"/>
      </w:divBdr>
    </w:div>
    <w:div w:id="1021782541">
      <w:bodyDiv w:val="1"/>
      <w:marLeft w:val="0"/>
      <w:marRight w:val="0"/>
      <w:marTop w:val="0"/>
      <w:marBottom w:val="0"/>
      <w:divBdr>
        <w:top w:val="none" w:sz="0" w:space="0" w:color="auto"/>
        <w:left w:val="none" w:sz="0" w:space="0" w:color="auto"/>
        <w:bottom w:val="none" w:sz="0" w:space="0" w:color="auto"/>
        <w:right w:val="none" w:sz="0" w:space="0" w:color="auto"/>
      </w:divBdr>
    </w:div>
    <w:div w:id="1035890912">
      <w:bodyDiv w:val="1"/>
      <w:marLeft w:val="0"/>
      <w:marRight w:val="0"/>
      <w:marTop w:val="0"/>
      <w:marBottom w:val="0"/>
      <w:divBdr>
        <w:top w:val="none" w:sz="0" w:space="0" w:color="auto"/>
        <w:left w:val="none" w:sz="0" w:space="0" w:color="auto"/>
        <w:bottom w:val="none" w:sz="0" w:space="0" w:color="auto"/>
        <w:right w:val="none" w:sz="0" w:space="0" w:color="auto"/>
      </w:divBdr>
    </w:div>
    <w:div w:id="1057700599">
      <w:bodyDiv w:val="1"/>
      <w:marLeft w:val="0"/>
      <w:marRight w:val="0"/>
      <w:marTop w:val="0"/>
      <w:marBottom w:val="0"/>
      <w:divBdr>
        <w:top w:val="none" w:sz="0" w:space="0" w:color="auto"/>
        <w:left w:val="none" w:sz="0" w:space="0" w:color="auto"/>
        <w:bottom w:val="none" w:sz="0" w:space="0" w:color="auto"/>
        <w:right w:val="none" w:sz="0" w:space="0" w:color="auto"/>
      </w:divBdr>
    </w:div>
    <w:div w:id="1110781728">
      <w:bodyDiv w:val="1"/>
      <w:marLeft w:val="0"/>
      <w:marRight w:val="0"/>
      <w:marTop w:val="0"/>
      <w:marBottom w:val="0"/>
      <w:divBdr>
        <w:top w:val="none" w:sz="0" w:space="0" w:color="auto"/>
        <w:left w:val="none" w:sz="0" w:space="0" w:color="auto"/>
        <w:bottom w:val="none" w:sz="0" w:space="0" w:color="auto"/>
        <w:right w:val="none" w:sz="0" w:space="0" w:color="auto"/>
      </w:divBdr>
    </w:div>
    <w:div w:id="1236353146">
      <w:bodyDiv w:val="1"/>
      <w:marLeft w:val="0"/>
      <w:marRight w:val="0"/>
      <w:marTop w:val="0"/>
      <w:marBottom w:val="0"/>
      <w:divBdr>
        <w:top w:val="none" w:sz="0" w:space="0" w:color="auto"/>
        <w:left w:val="none" w:sz="0" w:space="0" w:color="auto"/>
        <w:bottom w:val="none" w:sz="0" w:space="0" w:color="auto"/>
        <w:right w:val="none" w:sz="0" w:space="0" w:color="auto"/>
      </w:divBdr>
    </w:div>
    <w:div w:id="1259098704">
      <w:bodyDiv w:val="1"/>
      <w:marLeft w:val="0"/>
      <w:marRight w:val="0"/>
      <w:marTop w:val="0"/>
      <w:marBottom w:val="0"/>
      <w:divBdr>
        <w:top w:val="none" w:sz="0" w:space="0" w:color="auto"/>
        <w:left w:val="none" w:sz="0" w:space="0" w:color="auto"/>
        <w:bottom w:val="none" w:sz="0" w:space="0" w:color="auto"/>
        <w:right w:val="none" w:sz="0" w:space="0" w:color="auto"/>
      </w:divBdr>
    </w:div>
    <w:div w:id="1262105756">
      <w:bodyDiv w:val="1"/>
      <w:marLeft w:val="0"/>
      <w:marRight w:val="0"/>
      <w:marTop w:val="0"/>
      <w:marBottom w:val="0"/>
      <w:divBdr>
        <w:top w:val="none" w:sz="0" w:space="0" w:color="auto"/>
        <w:left w:val="none" w:sz="0" w:space="0" w:color="auto"/>
        <w:bottom w:val="none" w:sz="0" w:space="0" w:color="auto"/>
        <w:right w:val="none" w:sz="0" w:space="0" w:color="auto"/>
      </w:divBdr>
    </w:div>
    <w:div w:id="1267225260">
      <w:bodyDiv w:val="1"/>
      <w:marLeft w:val="0"/>
      <w:marRight w:val="0"/>
      <w:marTop w:val="0"/>
      <w:marBottom w:val="0"/>
      <w:divBdr>
        <w:top w:val="none" w:sz="0" w:space="0" w:color="auto"/>
        <w:left w:val="none" w:sz="0" w:space="0" w:color="auto"/>
        <w:bottom w:val="none" w:sz="0" w:space="0" w:color="auto"/>
        <w:right w:val="none" w:sz="0" w:space="0" w:color="auto"/>
      </w:divBdr>
    </w:div>
    <w:div w:id="1282299633">
      <w:bodyDiv w:val="1"/>
      <w:marLeft w:val="0"/>
      <w:marRight w:val="0"/>
      <w:marTop w:val="0"/>
      <w:marBottom w:val="0"/>
      <w:divBdr>
        <w:top w:val="none" w:sz="0" w:space="0" w:color="auto"/>
        <w:left w:val="none" w:sz="0" w:space="0" w:color="auto"/>
        <w:bottom w:val="none" w:sz="0" w:space="0" w:color="auto"/>
        <w:right w:val="none" w:sz="0" w:space="0" w:color="auto"/>
      </w:divBdr>
    </w:div>
    <w:div w:id="1372807370">
      <w:bodyDiv w:val="1"/>
      <w:marLeft w:val="0"/>
      <w:marRight w:val="0"/>
      <w:marTop w:val="0"/>
      <w:marBottom w:val="0"/>
      <w:divBdr>
        <w:top w:val="none" w:sz="0" w:space="0" w:color="auto"/>
        <w:left w:val="none" w:sz="0" w:space="0" w:color="auto"/>
        <w:bottom w:val="none" w:sz="0" w:space="0" w:color="auto"/>
        <w:right w:val="none" w:sz="0" w:space="0" w:color="auto"/>
      </w:divBdr>
    </w:div>
    <w:div w:id="1405254844">
      <w:bodyDiv w:val="1"/>
      <w:marLeft w:val="0"/>
      <w:marRight w:val="0"/>
      <w:marTop w:val="0"/>
      <w:marBottom w:val="0"/>
      <w:divBdr>
        <w:top w:val="none" w:sz="0" w:space="0" w:color="auto"/>
        <w:left w:val="none" w:sz="0" w:space="0" w:color="auto"/>
        <w:bottom w:val="none" w:sz="0" w:space="0" w:color="auto"/>
        <w:right w:val="none" w:sz="0" w:space="0" w:color="auto"/>
      </w:divBdr>
    </w:div>
    <w:div w:id="1410272957">
      <w:bodyDiv w:val="1"/>
      <w:marLeft w:val="0"/>
      <w:marRight w:val="0"/>
      <w:marTop w:val="0"/>
      <w:marBottom w:val="0"/>
      <w:divBdr>
        <w:top w:val="none" w:sz="0" w:space="0" w:color="auto"/>
        <w:left w:val="none" w:sz="0" w:space="0" w:color="auto"/>
        <w:bottom w:val="none" w:sz="0" w:space="0" w:color="auto"/>
        <w:right w:val="none" w:sz="0" w:space="0" w:color="auto"/>
      </w:divBdr>
    </w:div>
    <w:div w:id="1447390287">
      <w:bodyDiv w:val="1"/>
      <w:marLeft w:val="0"/>
      <w:marRight w:val="0"/>
      <w:marTop w:val="0"/>
      <w:marBottom w:val="0"/>
      <w:divBdr>
        <w:top w:val="none" w:sz="0" w:space="0" w:color="auto"/>
        <w:left w:val="none" w:sz="0" w:space="0" w:color="auto"/>
        <w:bottom w:val="none" w:sz="0" w:space="0" w:color="auto"/>
        <w:right w:val="none" w:sz="0" w:space="0" w:color="auto"/>
      </w:divBdr>
    </w:div>
    <w:div w:id="1499225401">
      <w:bodyDiv w:val="1"/>
      <w:marLeft w:val="0"/>
      <w:marRight w:val="0"/>
      <w:marTop w:val="0"/>
      <w:marBottom w:val="0"/>
      <w:divBdr>
        <w:top w:val="none" w:sz="0" w:space="0" w:color="auto"/>
        <w:left w:val="none" w:sz="0" w:space="0" w:color="auto"/>
        <w:bottom w:val="none" w:sz="0" w:space="0" w:color="auto"/>
        <w:right w:val="none" w:sz="0" w:space="0" w:color="auto"/>
      </w:divBdr>
    </w:div>
    <w:div w:id="1503467676">
      <w:bodyDiv w:val="1"/>
      <w:marLeft w:val="0"/>
      <w:marRight w:val="0"/>
      <w:marTop w:val="0"/>
      <w:marBottom w:val="0"/>
      <w:divBdr>
        <w:top w:val="none" w:sz="0" w:space="0" w:color="auto"/>
        <w:left w:val="none" w:sz="0" w:space="0" w:color="auto"/>
        <w:bottom w:val="none" w:sz="0" w:space="0" w:color="auto"/>
        <w:right w:val="none" w:sz="0" w:space="0" w:color="auto"/>
      </w:divBdr>
    </w:div>
    <w:div w:id="1511407926">
      <w:bodyDiv w:val="1"/>
      <w:marLeft w:val="0"/>
      <w:marRight w:val="0"/>
      <w:marTop w:val="0"/>
      <w:marBottom w:val="0"/>
      <w:divBdr>
        <w:top w:val="none" w:sz="0" w:space="0" w:color="auto"/>
        <w:left w:val="none" w:sz="0" w:space="0" w:color="auto"/>
        <w:bottom w:val="none" w:sz="0" w:space="0" w:color="auto"/>
        <w:right w:val="none" w:sz="0" w:space="0" w:color="auto"/>
      </w:divBdr>
    </w:div>
    <w:div w:id="1546789499">
      <w:bodyDiv w:val="1"/>
      <w:marLeft w:val="0"/>
      <w:marRight w:val="0"/>
      <w:marTop w:val="0"/>
      <w:marBottom w:val="0"/>
      <w:divBdr>
        <w:top w:val="none" w:sz="0" w:space="0" w:color="auto"/>
        <w:left w:val="none" w:sz="0" w:space="0" w:color="auto"/>
        <w:bottom w:val="none" w:sz="0" w:space="0" w:color="auto"/>
        <w:right w:val="none" w:sz="0" w:space="0" w:color="auto"/>
      </w:divBdr>
    </w:div>
    <w:div w:id="1553468165">
      <w:bodyDiv w:val="1"/>
      <w:marLeft w:val="0"/>
      <w:marRight w:val="0"/>
      <w:marTop w:val="0"/>
      <w:marBottom w:val="0"/>
      <w:divBdr>
        <w:top w:val="none" w:sz="0" w:space="0" w:color="auto"/>
        <w:left w:val="none" w:sz="0" w:space="0" w:color="auto"/>
        <w:bottom w:val="none" w:sz="0" w:space="0" w:color="auto"/>
        <w:right w:val="none" w:sz="0" w:space="0" w:color="auto"/>
      </w:divBdr>
    </w:div>
    <w:div w:id="1615164826">
      <w:bodyDiv w:val="1"/>
      <w:marLeft w:val="0"/>
      <w:marRight w:val="0"/>
      <w:marTop w:val="0"/>
      <w:marBottom w:val="0"/>
      <w:divBdr>
        <w:top w:val="none" w:sz="0" w:space="0" w:color="auto"/>
        <w:left w:val="none" w:sz="0" w:space="0" w:color="auto"/>
        <w:bottom w:val="none" w:sz="0" w:space="0" w:color="auto"/>
        <w:right w:val="none" w:sz="0" w:space="0" w:color="auto"/>
      </w:divBdr>
    </w:div>
    <w:div w:id="1683051610">
      <w:bodyDiv w:val="1"/>
      <w:marLeft w:val="0"/>
      <w:marRight w:val="0"/>
      <w:marTop w:val="0"/>
      <w:marBottom w:val="0"/>
      <w:divBdr>
        <w:top w:val="none" w:sz="0" w:space="0" w:color="auto"/>
        <w:left w:val="none" w:sz="0" w:space="0" w:color="auto"/>
        <w:bottom w:val="none" w:sz="0" w:space="0" w:color="auto"/>
        <w:right w:val="none" w:sz="0" w:space="0" w:color="auto"/>
      </w:divBdr>
    </w:div>
    <w:div w:id="1737123052">
      <w:bodyDiv w:val="1"/>
      <w:marLeft w:val="0"/>
      <w:marRight w:val="0"/>
      <w:marTop w:val="0"/>
      <w:marBottom w:val="0"/>
      <w:divBdr>
        <w:top w:val="none" w:sz="0" w:space="0" w:color="auto"/>
        <w:left w:val="none" w:sz="0" w:space="0" w:color="auto"/>
        <w:bottom w:val="none" w:sz="0" w:space="0" w:color="auto"/>
        <w:right w:val="none" w:sz="0" w:space="0" w:color="auto"/>
      </w:divBdr>
    </w:div>
    <w:div w:id="1760711163">
      <w:bodyDiv w:val="1"/>
      <w:marLeft w:val="0"/>
      <w:marRight w:val="0"/>
      <w:marTop w:val="0"/>
      <w:marBottom w:val="0"/>
      <w:divBdr>
        <w:top w:val="none" w:sz="0" w:space="0" w:color="auto"/>
        <w:left w:val="none" w:sz="0" w:space="0" w:color="auto"/>
        <w:bottom w:val="none" w:sz="0" w:space="0" w:color="auto"/>
        <w:right w:val="none" w:sz="0" w:space="0" w:color="auto"/>
      </w:divBdr>
    </w:div>
    <w:div w:id="1763917191">
      <w:bodyDiv w:val="1"/>
      <w:marLeft w:val="0"/>
      <w:marRight w:val="0"/>
      <w:marTop w:val="0"/>
      <w:marBottom w:val="0"/>
      <w:divBdr>
        <w:top w:val="none" w:sz="0" w:space="0" w:color="auto"/>
        <w:left w:val="none" w:sz="0" w:space="0" w:color="auto"/>
        <w:bottom w:val="none" w:sz="0" w:space="0" w:color="auto"/>
        <w:right w:val="none" w:sz="0" w:space="0" w:color="auto"/>
      </w:divBdr>
    </w:div>
    <w:div w:id="1792019692">
      <w:bodyDiv w:val="1"/>
      <w:marLeft w:val="0"/>
      <w:marRight w:val="0"/>
      <w:marTop w:val="0"/>
      <w:marBottom w:val="0"/>
      <w:divBdr>
        <w:top w:val="none" w:sz="0" w:space="0" w:color="auto"/>
        <w:left w:val="none" w:sz="0" w:space="0" w:color="auto"/>
        <w:bottom w:val="none" w:sz="0" w:space="0" w:color="auto"/>
        <w:right w:val="none" w:sz="0" w:space="0" w:color="auto"/>
      </w:divBdr>
    </w:div>
    <w:div w:id="1870292411">
      <w:bodyDiv w:val="1"/>
      <w:marLeft w:val="0"/>
      <w:marRight w:val="0"/>
      <w:marTop w:val="0"/>
      <w:marBottom w:val="0"/>
      <w:divBdr>
        <w:top w:val="none" w:sz="0" w:space="0" w:color="auto"/>
        <w:left w:val="none" w:sz="0" w:space="0" w:color="auto"/>
        <w:bottom w:val="none" w:sz="0" w:space="0" w:color="auto"/>
        <w:right w:val="none" w:sz="0" w:space="0" w:color="auto"/>
      </w:divBdr>
    </w:div>
    <w:div w:id="1912353246">
      <w:bodyDiv w:val="1"/>
      <w:marLeft w:val="0"/>
      <w:marRight w:val="0"/>
      <w:marTop w:val="0"/>
      <w:marBottom w:val="0"/>
      <w:divBdr>
        <w:top w:val="none" w:sz="0" w:space="0" w:color="auto"/>
        <w:left w:val="none" w:sz="0" w:space="0" w:color="auto"/>
        <w:bottom w:val="none" w:sz="0" w:space="0" w:color="auto"/>
        <w:right w:val="none" w:sz="0" w:space="0" w:color="auto"/>
      </w:divBdr>
    </w:div>
    <w:div w:id="1941721374">
      <w:bodyDiv w:val="1"/>
      <w:marLeft w:val="0"/>
      <w:marRight w:val="0"/>
      <w:marTop w:val="0"/>
      <w:marBottom w:val="0"/>
      <w:divBdr>
        <w:top w:val="none" w:sz="0" w:space="0" w:color="auto"/>
        <w:left w:val="none" w:sz="0" w:space="0" w:color="auto"/>
        <w:bottom w:val="none" w:sz="0" w:space="0" w:color="auto"/>
        <w:right w:val="none" w:sz="0" w:space="0" w:color="auto"/>
      </w:divBdr>
    </w:div>
    <w:div w:id="1962490293">
      <w:bodyDiv w:val="1"/>
      <w:marLeft w:val="0"/>
      <w:marRight w:val="0"/>
      <w:marTop w:val="0"/>
      <w:marBottom w:val="0"/>
      <w:divBdr>
        <w:top w:val="none" w:sz="0" w:space="0" w:color="auto"/>
        <w:left w:val="none" w:sz="0" w:space="0" w:color="auto"/>
        <w:bottom w:val="none" w:sz="0" w:space="0" w:color="auto"/>
        <w:right w:val="none" w:sz="0" w:space="0" w:color="auto"/>
      </w:divBdr>
    </w:div>
    <w:div w:id="2027174310">
      <w:bodyDiv w:val="1"/>
      <w:marLeft w:val="0"/>
      <w:marRight w:val="0"/>
      <w:marTop w:val="0"/>
      <w:marBottom w:val="0"/>
      <w:divBdr>
        <w:top w:val="none" w:sz="0" w:space="0" w:color="auto"/>
        <w:left w:val="none" w:sz="0" w:space="0" w:color="auto"/>
        <w:bottom w:val="none" w:sz="0" w:space="0" w:color="auto"/>
        <w:right w:val="none" w:sz="0" w:space="0" w:color="auto"/>
      </w:divBdr>
    </w:div>
    <w:div w:id="2051569691">
      <w:bodyDiv w:val="1"/>
      <w:marLeft w:val="0"/>
      <w:marRight w:val="0"/>
      <w:marTop w:val="0"/>
      <w:marBottom w:val="0"/>
      <w:divBdr>
        <w:top w:val="none" w:sz="0" w:space="0" w:color="auto"/>
        <w:left w:val="none" w:sz="0" w:space="0" w:color="auto"/>
        <w:bottom w:val="none" w:sz="0" w:space="0" w:color="auto"/>
        <w:right w:val="none" w:sz="0" w:space="0" w:color="auto"/>
      </w:divBdr>
    </w:div>
    <w:div w:id="2071878338">
      <w:bodyDiv w:val="1"/>
      <w:marLeft w:val="0"/>
      <w:marRight w:val="0"/>
      <w:marTop w:val="0"/>
      <w:marBottom w:val="0"/>
      <w:divBdr>
        <w:top w:val="none" w:sz="0" w:space="0" w:color="auto"/>
        <w:left w:val="none" w:sz="0" w:space="0" w:color="auto"/>
        <w:bottom w:val="none" w:sz="0" w:space="0" w:color="auto"/>
        <w:right w:val="none" w:sz="0" w:space="0" w:color="auto"/>
      </w:divBdr>
    </w:div>
    <w:div w:id="2077580516">
      <w:bodyDiv w:val="1"/>
      <w:marLeft w:val="0"/>
      <w:marRight w:val="0"/>
      <w:marTop w:val="0"/>
      <w:marBottom w:val="0"/>
      <w:divBdr>
        <w:top w:val="none" w:sz="0" w:space="0" w:color="auto"/>
        <w:left w:val="none" w:sz="0" w:space="0" w:color="auto"/>
        <w:bottom w:val="none" w:sz="0" w:space="0" w:color="auto"/>
        <w:right w:val="none" w:sz="0" w:space="0" w:color="auto"/>
      </w:divBdr>
    </w:div>
    <w:div w:id="2102337741">
      <w:bodyDiv w:val="1"/>
      <w:marLeft w:val="0"/>
      <w:marRight w:val="0"/>
      <w:marTop w:val="0"/>
      <w:marBottom w:val="0"/>
      <w:divBdr>
        <w:top w:val="none" w:sz="0" w:space="0" w:color="auto"/>
        <w:left w:val="none" w:sz="0" w:space="0" w:color="auto"/>
        <w:bottom w:val="none" w:sz="0" w:space="0" w:color="auto"/>
        <w:right w:val="none" w:sz="0" w:space="0" w:color="auto"/>
      </w:divBdr>
    </w:div>
    <w:div w:id="214473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Bomkazi Mnombeli</dc:creator>
  <cp:lastModifiedBy>Bomkazi Mnombeli</cp:lastModifiedBy>
  <cp:revision>10</cp:revision>
  <dcterms:created xsi:type="dcterms:W3CDTF">2017-03-13T15:33:00Z</dcterms:created>
  <dcterms:modified xsi:type="dcterms:W3CDTF">2017-03-18T11:31:00Z</dcterms:modified>
</cp:coreProperties>
</file>